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A6A0F" w14:textId="77777777" w:rsidR="008611A2" w:rsidRPr="005355C8" w:rsidRDefault="008611A2" w:rsidP="008611A2">
      <w:pPr>
        <w:shd w:val="clear" w:color="auto" w:fill="FFFFFF"/>
        <w:spacing w:after="0" w:line="336" w:lineRule="atLeast"/>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1.ДОПУСК К ЕГЭ.</w:t>
      </w:r>
    </w:p>
    <w:p w14:paraId="4613A0D5" w14:textId="77777777" w:rsidR="008611A2" w:rsidRPr="005355C8" w:rsidRDefault="008611A2" w:rsidP="008611A2">
      <w:pPr>
        <w:shd w:val="clear" w:color="auto" w:fill="FFFFFF"/>
        <w:spacing w:after="0" w:line="336" w:lineRule="atLeast"/>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Основным нормативным документом, регламентирующим процедуру проведения ЕГЭ, является</w:t>
      </w:r>
      <w:hyperlink r:id="rId6" w:history="1">
        <w:r w:rsidRPr="005355C8">
          <w:rPr>
            <w:rFonts w:ascii="Times New Roman" w:eastAsia="Times New Roman" w:hAnsi="Times New Roman" w:cs="Times New Roman"/>
            <w:color w:val="57648E"/>
            <w:sz w:val="24"/>
            <w:szCs w:val="24"/>
            <w:u w:val="single"/>
            <w:bdr w:val="none" w:sz="0" w:space="0" w:color="auto" w:frame="1"/>
            <w:lang w:eastAsia="ru-RU"/>
          </w:rPr>
          <w:t> </w:t>
        </w:r>
        <w:r w:rsidRPr="005355C8">
          <w:rPr>
            <w:rFonts w:ascii="Times New Roman" w:eastAsia="Times New Roman" w:hAnsi="Times New Roman" w:cs="Times New Roman"/>
            <w:b/>
            <w:bCs/>
            <w:color w:val="57648E"/>
            <w:sz w:val="24"/>
            <w:szCs w:val="24"/>
            <w:bdr w:val="none" w:sz="0" w:space="0" w:color="auto" w:frame="1"/>
            <w:lang w:eastAsia="ru-RU"/>
          </w:rPr>
          <w:t>Порядок проведения ГИА-11</w:t>
        </w:r>
      </w:hyperlink>
    </w:p>
    <w:p w14:paraId="7A0DEDFB" w14:textId="77777777" w:rsidR="008611A2" w:rsidRPr="005355C8" w:rsidRDefault="008611A2" w:rsidP="008611A2">
      <w:pPr>
        <w:shd w:val="clear" w:color="auto" w:fill="FFFFFF"/>
        <w:spacing w:after="0" w:line="336" w:lineRule="atLeast"/>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 xml:space="preserve">К </w:t>
      </w:r>
      <w:proofErr w:type="gramStart"/>
      <w:r w:rsidRPr="005355C8">
        <w:rPr>
          <w:rFonts w:ascii="Times New Roman" w:eastAsia="Times New Roman" w:hAnsi="Times New Roman" w:cs="Times New Roman"/>
          <w:color w:val="111111"/>
          <w:sz w:val="24"/>
          <w:szCs w:val="24"/>
          <w:lang w:eastAsia="ru-RU"/>
        </w:rPr>
        <w:t>ЕГЭ  </w:t>
      </w:r>
      <w:r w:rsidRPr="005355C8">
        <w:rPr>
          <w:rFonts w:ascii="Times New Roman" w:eastAsia="Times New Roman" w:hAnsi="Times New Roman" w:cs="Times New Roman"/>
          <w:b/>
          <w:bCs/>
          <w:sz w:val="24"/>
          <w:szCs w:val="24"/>
          <w:bdr w:val="none" w:sz="0" w:space="0" w:color="auto" w:frame="1"/>
          <w:lang w:eastAsia="ru-RU"/>
        </w:rPr>
        <w:t>допускаются</w:t>
      </w:r>
      <w:proofErr w:type="gramEnd"/>
      <w:r w:rsidRPr="005355C8">
        <w:rPr>
          <w:rFonts w:ascii="Times New Roman" w:eastAsia="Times New Roman" w:hAnsi="Times New Roman" w:cs="Times New Roman"/>
          <w:b/>
          <w:bCs/>
          <w:sz w:val="24"/>
          <w:szCs w:val="24"/>
          <w:bdr w:val="none" w:sz="0" w:space="0" w:color="auto" w:frame="1"/>
          <w:lang w:eastAsia="ru-RU"/>
        </w:rPr>
        <w:t>:</w:t>
      </w:r>
    </w:p>
    <w:p w14:paraId="036FB7E3"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5A43566" wp14:editId="27A153B6">
            <wp:extent cx="180975" cy="142875"/>
            <wp:effectExtent l="0" t="0" r="9525" b="952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обучающиеся</w:t>
      </w:r>
      <w:r w:rsidRPr="005355C8">
        <w:rPr>
          <w:rFonts w:ascii="Times New Roman" w:eastAsia="Times New Roman" w:hAnsi="Times New Roman" w:cs="Times New Roman"/>
          <w:color w:val="111111"/>
          <w:sz w:val="24"/>
          <w:szCs w:val="24"/>
          <w:lang w:eastAsia="ru-RU"/>
        </w:rPr>
        <w:t>, не имеющие академической задолженности, в том числе за итоговое </w:t>
      </w:r>
      <w:hyperlink r:id="rId9" w:tgtFrame="_blank" w:tooltip="сочинение" w:history="1">
        <w:r w:rsidRPr="005355C8">
          <w:rPr>
            <w:rFonts w:ascii="Times New Roman" w:eastAsia="Times New Roman" w:hAnsi="Times New Roman" w:cs="Times New Roman"/>
            <w:b/>
            <w:bCs/>
            <w:color w:val="57648E"/>
            <w:sz w:val="24"/>
            <w:szCs w:val="24"/>
            <w:bdr w:val="none" w:sz="0" w:space="0" w:color="auto" w:frame="1"/>
            <w:lang w:eastAsia="ru-RU"/>
          </w:rPr>
          <w:t>сочинение (изложение)</w:t>
        </w:r>
      </w:hyperlink>
      <w:r w:rsidRPr="005355C8">
        <w:rPr>
          <w:rFonts w:ascii="Times New Roman" w:eastAsia="Times New Roman" w:hAnsi="Times New Roman" w:cs="Times New Roman"/>
          <w:color w:val="111111"/>
          <w:sz w:val="24"/>
          <w:szCs w:val="24"/>
          <w:lang w:eastAsia="ru-RU"/>
        </w:rPr>
        <w:t>,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 участники ГИА.</w:t>
      </w:r>
    </w:p>
    <w:p w14:paraId="6FEE431F"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i/>
          <w:iCs/>
          <w:color w:val="111111"/>
          <w:sz w:val="24"/>
          <w:szCs w:val="24"/>
          <w:bdr w:val="none" w:sz="0" w:space="0" w:color="auto" w:frame="1"/>
          <w:lang w:eastAsia="ru-RU"/>
        </w:rPr>
        <w:t>К ГИА по учебным предметам, освоение которых завершилось ранее, допускаются обучающиеся X-XI(XII) классов, имеющие годовые отметки не ниже удовлетворительных по всем учебным предметам учебного плана за предпоследний год обучения.</w:t>
      </w:r>
    </w:p>
    <w:p w14:paraId="2291FD4A"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31535CB" wp14:editId="0FBDB44B">
            <wp:extent cx="180975" cy="142875"/>
            <wp:effectExtent l="0" t="0" r="9525" b="9525"/>
            <wp:docPr id="2" name="Рисунок 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выпускники прошлых лет.</w:t>
      </w:r>
    </w:p>
    <w:p w14:paraId="55AED1A1"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BBA6B59" wp14:editId="39B527D3">
            <wp:extent cx="180975" cy="142875"/>
            <wp:effectExtent l="0" t="0" r="9525" b="9525"/>
            <wp:docPr id="3" name="Рисунок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обучающие по образовательным программам среднего профессионального образования, </w:t>
      </w:r>
      <w:r w:rsidRPr="005355C8">
        <w:rPr>
          <w:rFonts w:ascii="Times New Roman" w:eastAsia="Times New Roman" w:hAnsi="Times New Roman" w:cs="Times New Roman"/>
          <w:color w:val="111111"/>
          <w:sz w:val="24"/>
          <w:szCs w:val="24"/>
          <w:lang w:eastAsia="ru-RU"/>
        </w:rPr>
        <w:t>прошедшие программу среднего общего образования</w:t>
      </w:r>
      <w:r w:rsidRPr="005355C8">
        <w:rPr>
          <w:rFonts w:ascii="Times New Roman" w:eastAsia="Times New Roman" w:hAnsi="Times New Roman" w:cs="Times New Roman"/>
          <w:b/>
          <w:bCs/>
          <w:color w:val="111111"/>
          <w:sz w:val="24"/>
          <w:szCs w:val="24"/>
          <w:bdr w:val="none" w:sz="0" w:space="0" w:color="auto" w:frame="1"/>
          <w:lang w:eastAsia="ru-RU"/>
        </w:rPr>
        <w:t>.</w:t>
      </w:r>
    </w:p>
    <w:p w14:paraId="4B7E74C7" w14:textId="77777777" w:rsidR="005355C8" w:rsidRDefault="005355C8" w:rsidP="008611A2">
      <w:pPr>
        <w:shd w:val="clear" w:color="auto" w:fill="FFFFFF"/>
        <w:spacing w:after="0" w:line="336" w:lineRule="atLeast"/>
        <w:jc w:val="both"/>
        <w:textAlignment w:val="baseline"/>
        <w:rPr>
          <w:rFonts w:ascii="Times New Roman" w:eastAsia="Times New Roman" w:hAnsi="Times New Roman" w:cs="Times New Roman"/>
          <w:b/>
          <w:bCs/>
          <w:color w:val="111111"/>
          <w:sz w:val="24"/>
          <w:szCs w:val="24"/>
          <w:bdr w:val="none" w:sz="0" w:space="0" w:color="auto" w:frame="1"/>
          <w:lang w:eastAsia="ru-RU"/>
        </w:rPr>
      </w:pPr>
    </w:p>
    <w:p w14:paraId="2EACEDD9" w14:textId="421C1C82"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2. ПЕРИОДЫ ЕГЭ.</w:t>
      </w:r>
    </w:p>
    <w:p w14:paraId="3B2D67F0"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5C5921B" wp14:editId="37830873">
            <wp:extent cx="180975" cy="142875"/>
            <wp:effectExtent l="0" t="0" r="9525" b="9525"/>
            <wp:docPr id="4" name="Рисунок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sz w:val="24"/>
          <w:szCs w:val="24"/>
          <w:bdr w:val="none" w:sz="0" w:space="0" w:color="auto" w:frame="1"/>
          <w:lang w:eastAsia="ru-RU"/>
        </w:rPr>
        <w:t>март, апрель</w:t>
      </w:r>
      <w:r w:rsidRPr="005355C8">
        <w:rPr>
          <w:rFonts w:ascii="Times New Roman" w:eastAsia="Times New Roman" w:hAnsi="Times New Roman" w:cs="Times New Roman"/>
          <w:color w:val="0000FF"/>
          <w:sz w:val="24"/>
          <w:szCs w:val="24"/>
          <w:bdr w:val="none" w:sz="0" w:space="0" w:color="auto" w:frame="1"/>
          <w:lang w:eastAsia="ru-RU"/>
        </w:rPr>
        <w:t>:</w:t>
      </w:r>
    </w:p>
    <w:p w14:paraId="57F92E50" w14:textId="77777777" w:rsidR="008611A2" w:rsidRPr="005355C8" w:rsidRDefault="008611A2" w:rsidP="008611A2">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5355C8">
        <w:rPr>
          <w:rFonts w:ascii="Times New Roman" w:eastAsia="Times New Roman" w:hAnsi="Times New Roman" w:cs="Times New Roman"/>
          <w:b/>
          <w:bCs/>
          <w:color w:val="111111"/>
          <w:sz w:val="24"/>
          <w:szCs w:val="24"/>
          <w:bdr w:val="none" w:sz="0" w:space="0" w:color="auto" w:frame="1"/>
          <w:lang w:eastAsia="ru-RU"/>
        </w:rPr>
        <w:t>;</w:t>
      </w:r>
    </w:p>
    <w:p w14:paraId="0D72A1E3" w14:textId="77777777" w:rsidR="008611A2" w:rsidRPr="005355C8" w:rsidRDefault="008611A2" w:rsidP="008611A2">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обучающиеся, не имеющие академической задолженности (в т.ч.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14:paraId="01B92762" w14:textId="77777777" w:rsidR="008611A2" w:rsidRPr="005355C8" w:rsidRDefault="008611A2" w:rsidP="008611A2">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обучающиеся, имеющие неудовлетворительный результат в прошлые годы;</w:t>
      </w:r>
    </w:p>
    <w:p w14:paraId="37288AA2" w14:textId="77777777" w:rsidR="008611A2" w:rsidRPr="005355C8" w:rsidRDefault="008611A2" w:rsidP="008611A2">
      <w:pPr>
        <w:numPr>
          <w:ilvl w:val="0"/>
          <w:numId w:val="1"/>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выпускники прошлых лет (</w:t>
      </w:r>
      <w:r w:rsidRPr="005355C8">
        <w:rPr>
          <w:rFonts w:ascii="Times New Roman" w:eastAsia="Times New Roman" w:hAnsi="Times New Roman" w:cs="Times New Roman"/>
          <w:b/>
          <w:bCs/>
          <w:color w:val="111111"/>
          <w:sz w:val="24"/>
          <w:szCs w:val="24"/>
          <w:bdr w:val="none" w:sz="0" w:space="0" w:color="auto" w:frame="1"/>
          <w:lang w:eastAsia="ru-RU"/>
        </w:rPr>
        <w:t>при наличии уважительных причин, подтвержденных документально, и соответствующего решения ГЭК);</w:t>
      </w:r>
    </w:p>
    <w:p w14:paraId="295B2CE4"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8E7FA52" wp14:editId="367AEDC3">
            <wp:extent cx="180975" cy="142875"/>
            <wp:effectExtent l="0" t="0" r="9525" b="9525"/>
            <wp:docPr id="5" name="Рисунок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sz w:val="24"/>
          <w:szCs w:val="24"/>
          <w:bdr w:val="none" w:sz="0" w:space="0" w:color="auto" w:frame="1"/>
          <w:lang w:eastAsia="ru-RU"/>
        </w:rPr>
        <w:t>май, июнь:</w:t>
      </w:r>
    </w:p>
    <w:p w14:paraId="29D5EE9C" w14:textId="77777777" w:rsidR="008611A2" w:rsidRPr="005355C8" w:rsidRDefault="008611A2" w:rsidP="008611A2">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выпускники прошлых лет (в резервные дни);</w:t>
      </w:r>
    </w:p>
    <w:p w14:paraId="0F2FB0F7" w14:textId="77777777" w:rsidR="008611A2" w:rsidRPr="005355C8" w:rsidRDefault="008611A2" w:rsidP="008611A2">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обучающиеся, имеющие неудовлетворительный результат в прошлые годы;</w:t>
      </w:r>
    </w:p>
    <w:p w14:paraId="33A4A27D" w14:textId="77777777" w:rsidR="008611A2" w:rsidRPr="005355C8" w:rsidRDefault="008611A2" w:rsidP="008611A2">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обучающие по образовательным программам среднего профессионального образования, прошедшие программу среднего общего образования</w:t>
      </w:r>
      <w:r w:rsidRPr="005355C8">
        <w:rPr>
          <w:rFonts w:ascii="Times New Roman" w:eastAsia="Times New Roman" w:hAnsi="Times New Roman" w:cs="Times New Roman"/>
          <w:b/>
          <w:bCs/>
          <w:color w:val="111111"/>
          <w:sz w:val="24"/>
          <w:szCs w:val="24"/>
          <w:bdr w:val="none" w:sz="0" w:space="0" w:color="auto" w:frame="1"/>
          <w:lang w:eastAsia="ru-RU"/>
        </w:rPr>
        <w:t>;</w:t>
      </w:r>
    </w:p>
    <w:p w14:paraId="4DFA5613" w14:textId="77777777" w:rsidR="008611A2" w:rsidRPr="005355C8" w:rsidRDefault="008611A2" w:rsidP="008611A2">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обучающиеся, не имеющие академической задолженности (в т.ч. сочинение/изложение) и имеющие годовые отметки по всем учебным предметам за каждый год обучения по образовательным программам среднего общего образования не ниже удовлетворительных;</w:t>
      </w:r>
    </w:p>
    <w:p w14:paraId="17C4E761" w14:textId="77777777" w:rsidR="008611A2" w:rsidRPr="005355C8" w:rsidRDefault="008611A2" w:rsidP="008611A2">
      <w:pPr>
        <w:numPr>
          <w:ilvl w:val="0"/>
          <w:numId w:val="2"/>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обучающиеся Х-Х1(Х11) классов, по отдельным учебным предметам, освоение которых завершилось ране, имеющие годовые отметки не ниже удовлетворительных по всем учебным предметам учебного плана за предпоследний год обучения.</w:t>
      </w:r>
    </w:p>
    <w:p w14:paraId="77ED2ADC"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50020BE" wp14:editId="10F4D6C4">
            <wp:extent cx="180975" cy="142875"/>
            <wp:effectExtent l="0" t="0" r="9525" b="9525"/>
            <wp:docPr id="6" name="Рисунок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 </w:t>
      </w:r>
      <w:r w:rsidRPr="005355C8">
        <w:rPr>
          <w:rFonts w:ascii="Times New Roman" w:eastAsia="Times New Roman" w:hAnsi="Times New Roman" w:cs="Times New Roman"/>
          <w:b/>
          <w:bCs/>
          <w:sz w:val="24"/>
          <w:szCs w:val="24"/>
          <w:bdr w:val="none" w:sz="0" w:space="0" w:color="auto" w:frame="1"/>
          <w:lang w:eastAsia="ru-RU"/>
        </w:rPr>
        <w:t>сентябрь:</w:t>
      </w:r>
    </w:p>
    <w:p w14:paraId="609223B8" w14:textId="77777777" w:rsidR="008611A2" w:rsidRPr="005355C8" w:rsidRDefault="008611A2" w:rsidP="008611A2">
      <w:pPr>
        <w:numPr>
          <w:ilvl w:val="0"/>
          <w:numId w:val="3"/>
        </w:numPr>
        <w:spacing w:after="0" w:line="336"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lastRenderedPageBreak/>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14:paraId="617135F7" w14:textId="77777777" w:rsidR="008611A2" w:rsidRPr="005355C8" w:rsidRDefault="008611A2" w:rsidP="008611A2">
      <w:pPr>
        <w:numPr>
          <w:ilvl w:val="0"/>
          <w:numId w:val="3"/>
        </w:numPr>
        <w:spacing w:after="0" w:line="336"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bdr w:val="none" w:sz="0" w:space="0" w:color="auto" w:frame="1"/>
          <w:lang w:eastAsia="ru-RU"/>
        </w:rPr>
        <w:t>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w:t>
      </w:r>
    </w:p>
    <w:p w14:paraId="4F3022B1" w14:textId="77777777" w:rsidR="008611A2" w:rsidRPr="005355C8" w:rsidRDefault="008611A2" w:rsidP="008611A2">
      <w:pPr>
        <w:numPr>
          <w:ilvl w:val="0"/>
          <w:numId w:val="3"/>
        </w:numPr>
        <w:spacing w:after="0" w:line="336"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bdr w:val="none" w:sz="0" w:space="0" w:color="auto" w:frame="1"/>
          <w:lang w:eastAsia="ru-RU"/>
        </w:rPr>
        <w:t>участники ГИА, получившие на ГИА неудовлетворительные результаты более чем по одному обязательному предмету, либо получившие повторно неудовлетворительный результат по одному из этих предметов на ГИА в резервные сроки.</w:t>
      </w:r>
    </w:p>
    <w:p w14:paraId="7D049A26" w14:textId="77777777" w:rsidR="005355C8" w:rsidRDefault="005355C8" w:rsidP="008611A2">
      <w:pPr>
        <w:shd w:val="clear" w:color="auto" w:fill="FFFFFF"/>
        <w:spacing w:after="0" w:line="336" w:lineRule="atLeast"/>
        <w:jc w:val="both"/>
        <w:textAlignment w:val="baseline"/>
        <w:rPr>
          <w:rFonts w:ascii="Times New Roman" w:eastAsia="Times New Roman" w:hAnsi="Times New Roman" w:cs="Times New Roman"/>
          <w:b/>
          <w:bCs/>
          <w:color w:val="111111"/>
          <w:sz w:val="24"/>
          <w:szCs w:val="24"/>
          <w:bdr w:val="none" w:sz="0" w:space="0" w:color="auto" w:frame="1"/>
          <w:lang w:eastAsia="ru-RU"/>
        </w:rPr>
      </w:pPr>
    </w:p>
    <w:p w14:paraId="39BB1F9B" w14:textId="4D52D00E"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3. ПОДАЧА ЗАЯВЛЕНИЙ.</w:t>
      </w:r>
    </w:p>
    <w:p w14:paraId="5AB84730"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Подать заявление на ЕГЭ необходимо </w:t>
      </w:r>
      <w:r w:rsidRPr="005355C8">
        <w:rPr>
          <w:rFonts w:ascii="Times New Roman" w:eastAsia="Times New Roman" w:hAnsi="Times New Roman" w:cs="Times New Roman"/>
          <w:color w:val="0000FF"/>
          <w:sz w:val="24"/>
          <w:szCs w:val="24"/>
          <w:bdr w:val="none" w:sz="0" w:space="0" w:color="auto" w:frame="1"/>
          <w:lang w:eastAsia="ru-RU"/>
        </w:rPr>
        <w:t>с 1 декабря по 1 февраля:</w:t>
      </w:r>
    </w:p>
    <w:p w14:paraId="6A8FDA05" w14:textId="77777777" w:rsidR="008611A2" w:rsidRPr="005355C8" w:rsidRDefault="008611A2" w:rsidP="008611A2">
      <w:pPr>
        <w:numPr>
          <w:ilvl w:val="0"/>
          <w:numId w:val="4"/>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0000FF"/>
          <w:sz w:val="24"/>
          <w:szCs w:val="24"/>
          <w:bdr w:val="none" w:sz="0" w:space="0" w:color="auto" w:frame="1"/>
          <w:lang w:eastAsia="ru-RU"/>
        </w:rPr>
        <w:t>обучающимся XI (XII</w:t>
      </w:r>
      <w:r w:rsidRPr="005355C8">
        <w:rPr>
          <w:rFonts w:ascii="Times New Roman" w:eastAsia="Times New Roman" w:hAnsi="Times New Roman" w:cs="Times New Roman"/>
          <w:color w:val="111111"/>
          <w:sz w:val="24"/>
          <w:szCs w:val="24"/>
          <w:lang w:eastAsia="ru-RU"/>
        </w:rPr>
        <w:t>) — в свою образовательную организацию;</w:t>
      </w:r>
    </w:p>
    <w:p w14:paraId="2BABED00" w14:textId="77777777" w:rsidR="008611A2" w:rsidRPr="005355C8" w:rsidRDefault="008611A2" w:rsidP="008611A2">
      <w:pPr>
        <w:numPr>
          <w:ilvl w:val="0"/>
          <w:numId w:val="4"/>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0000FF"/>
          <w:sz w:val="24"/>
          <w:szCs w:val="24"/>
          <w:bdr w:val="none" w:sz="0" w:space="0" w:color="auto" w:frame="1"/>
          <w:lang w:eastAsia="ru-RU"/>
        </w:rPr>
        <w:t>выпускникам прошлых лет и обучающимся СПО</w:t>
      </w:r>
      <w:r w:rsidRPr="005355C8">
        <w:rPr>
          <w:rFonts w:ascii="Times New Roman" w:eastAsia="Times New Roman" w:hAnsi="Times New Roman" w:cs="Times New Roman"/>
          <w:color w:val="111111"/>
          <w:sz w:val="24"/>
          <w:szCs w:val="24"/>
          <w:lang w:eastAsia="ru-RU"/>
        </w:rPr>
        <w:t>, планирующим сдавать ЕГЭ </w:t>
      </w:r>
      <w:r w:rsidRPr="005355C8">
        <w:rPr>
          <w:rFonts w:ascii="Times New Roman" w:eastAsia="Times New Roman" w:hAnsi="Times New Roman" w:cs="Times New Roman"/>
          <w:color w:val="0000FF"/>
          <w:sz w:val="24"/>
          <w:szCs w:val="24"/>
          <w:bdr w:val="none" w:sz="0" w:space="0" w:color="auto" w:frame="1"/>
          <w:lang w:eastAsia="ru-RU"/>
        </w:rPr>
        <w:t>в территориях края по месту жительства</w:t>
      </w:r>
      <w:r w:rsidRPr="005355C8">
        <w:rPr>
          <w:rFonts w:ascii="Times New Roman" w:eastAsia="Times New Roman" w:hAnsi="Times New Roman" w:cs="Times New Roman"/>
          <w:color w:val="111111"/>
          <w:sz w:val="24"/>
          <w:szCs w:val="24"/>
          <w:lang w:eastAsia="ru-RU"/>
        </w:rPr>
        <w:t> — в места, определенные Министерством образования Красноярского края;</w:t>
      </w:r>
    </w:p>
    <w:p w14:paraId="7DAFE426" w14:textId="77777777" w:rsidR="008611A2" w:rsidRPr="005355C8" w:rsidRDefault="008611A2" w:rsidP="008611A2">
      <w:pPr>
        <w:numPr>
          <w:ilvl w:val="0"/>
          <w:numId w:val="4"/>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0000FF"/>
          <w:sz w:val="24"/>
          <w:szCs w:val="24"/>
          <w:bdr w:val="none" w:sz="0" w:space="0" w:color="auto" w:frame="1"/>
          <w:lang w:eastAsia="ru-RU"/>
        </w:rPr>
        <w:t>обучающимся СПО,</w:t>
      </w:r>
      <w:r w:rsidRPr="005355C8">
        <w:rPr>
          <w:rFonts w:ascii="Times New Roman" w:eastAsia="Times New Roman" w:hAnsi="Times New Roman" w:cs="Times New Roman"/>
          <w:color w:val="111111"/>
          <w:sz w:val="24"/>
          <w:szCs w:val="24"/>
          <w:lang w:eastAsia="ru-RU"/>
        </w:rPr>
        <w:t> планирующим сдавать ЕГЭ в </w:t>
      </w:r>
      <w:r w:rsidRPr="005355C8">
        <w:rPr>
          <w:rFonts w:ascii="Times New Roman" w:eastAsia="Times New Roman" w:hAnsi="Times New Roman" w:cs="Times New Roman"/>
          <w:color w:val="0000FF"/>
          <w:sz w:val="24"/>
          <w:szCs w:val="24"/>
          <w:bdr w:val="none" w:sz="0" w:space="0" w:color="auto" w:frame="1"/>
          <w:lang w:eastAsia="ru-RU"/>
        </w:rPr>
        <w:t>г. Красноярске </w:t>
      </w:r>
      <w:r w:rsidRPr="005355C8">
        <w:rPr>
          <w:rFonts w:ascii="Times New Roman" w:eastAsia="Times New Roman" w:hAnsi="Times New Roman" w:cs="Times New Roman"/>
          <w:color w:val="111111"/>
          <w:sz w:val="24"/>
          <w:szCs w:val="24"/>
          <w:lang w:eastAsia="ru-RU"/>
        </w:rPr>
        <w:t xml:space="preserve">– по </w:t>
      </w:r>
      <w:proofErr w:type="gramStart"/>
      <w:r w:rsidRPr="005355C8">
        <w:rPr>
          <w:rFonts w:ascii="Times New Roman" w:eastAsia="Times New Roman" w:hAnsi="Times New Roman" w:cs="Times New Roman"/>
          <w:color w:val="111111"/>
          <w:sz w:val="24"/>
          <w:szCs w:val="24"/>
          <w:lang w:eastAsia="ru-RU"/>
        </w:rPr>
        <w:t>адресу:  г.</w:t>
      </w:r>
      <w:proofErr w:type="gramEnd"/>
      <w:r w:rsidRPr="005355C8">
        <w:rPr>
          <w:rFonts w:ascii="Times New Roman" w:eastAsia="Times New Roman" w:hAnsi="Times New Roman" w:cs="Times New Roman"/>
          <w:color w:val="111111"/>
          <w:sz w:val="24"/>
          <w:szCs w:val="24"/>
          <w:lang w:eastAsia="ru-RU"/>
        </w:rPr>
        <w:t xml:space="preserve"> Красноярск,  ул. Академика Вавилова, 19 а, тел. 2-13-06-34, обучающиеся СПО  предоставляют паспорт и справку, которая подтверждает получение среднего общего образования. </w:t>
      </w:r>
      <w:hyperlink r:id="rId10" w:history="1">
        <w:r w:rsidRPr="005355C8">
          <w:rPr>
            <w:rFonts w:ascii="Times New Roman" w:eastAsia="Times New Roman" w:hAnsi="Times New Roman" w:cs="Times New Roman"/>
            <w:color w:val="57648E"/>
            <w:sz w:val="24"/>
            <w:szCs w:val="24"/>
            <w:u w:val="single"/>
            <w:bdr w:val="none" w:sz="0" w:space="0" w:color="auto" w:frame="1"/>
            <w:lang w:eastAsia="ru-RU"/>
          </w:rPr>
          <w:t>Форма справки</w:t>
        </w:r>
      </w:hyperlink>
    </w:p>
    <w:p w14:paraId="5FD08D20" w14:textId="77777777" w:rsidR="008611A2" w:rsidRPr="005355C8" w:rsidRDefault="008611A2" w:rsidP="008611A2">
      <w:pPr>
        <w:numPr>
          <w:ilvl w:val="0"/>
          <w:numId w:val="4"/>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0000FF"/>
          <w:sz w:val="24"/>
          <w:szCs w:val="24"/>
          <w:bdr w:val="none" w:sz="0" w:space="0" w:color="auto" w:frame="1"/>
          <w:lang w:eastAsia="ru-RU"/>
        </w:rPr>
        <w:t>выпускникам прошлых лет,</w:t>
      </w:r>
      <w:r w:rsidRPr="005355C8">
        <w:rPr>
          <w:rFonts w:ascii="Times New Roman" w:eastAsia="Times New Roman" w:hAnsi="Times New Roman" w:cs="Times New Roman"/>
          <w:color w:val="111111"/>
          <w:sz w:val="24"/>
          <w:szCs w:val="24"/>
          <w:lang w:eastAsia="ru-RU"/>
        </w:rPr>
        <w:t> планирующим сдавать ЕГЭ в </w:t>
      </w:r>
      <w:r w:rsidRPr="005355C8">
        <w:rPr>
          <w:rFonts w:ascii="Times New Roman" w:eastAsia="Times New Roman" w:hAnsi="Times New Roman" w:cs="Times New Roman"/>
          <w:color w:val="0000FF"/>
          <w:sz w:val="24"/>
          <w:szCs w:val="24"/>
          <w:bdr w:val="none" w:sz="0" w:space="0" w:color="auto" w:frame="1"/>
          <w:lang w:eastAsia="ru-RU"/>
        </w:rPr>
        <w:t>г. Красноярске </w:t>
      </w:r>
      <w:r w:rsidRPr="005355C8">
        <w:rPr>
          <w:rFonts w:ascii="Times New Roman" w:eastAsia="Times New Roman" w:hAnsi="Times New Roman" w:cs="Times New Roman"/>
          <w:color w:val="111111"/>
          <w:sz w:val="24"/>
          <w:szCs w:val="24"/>
          <w:lang w:eastAsia="ru-RU"/>
        </w:rPr>
        <w:t xml:space="preserve">– по </w:t>
      </w:r>
      <w:proofErr w:type="gramStart"/>
      <w:r w:rsidRPr="005355C8">
        <w:rPr>
          <w:rFonts w:ascii="Times New Roman" w:eastAsia="Times New Roman" w:hAnsi="Times New Roman" w:cs="Times New Roman"/>
          <w:color w:val="111111"/>
          <w:sz w:val="24"/>
          <w:szCs w:val="24"/>
          <w:lang w:eastAsia="ru-RU"/>
        </w:rPr>
        <w:t>адресу:  г.</w:t>
      </w:r>
      <w:proofErr w:type="gramEnd"/>
      <w:r w:rsidRPr="005355C8">
        <w:rPr>
          <w:rFonts w:ascii="Times New Roman" w:eastAsia="Times New Roman" w:hAnsi="Times New Roman" w:cs="Times New Roman"/>
          <w:color w:val="111111"/>
          <w:sz w:val="24"/>
          <w:szCs w:val="24"/>
          <w:lang w:eastAsia="ru-RU"/>
        </w:rPr>
        <w:t xml:space="preserve"> Красноярск, ул. Высотная, 9   (</w:t>
      </w:r>
      <w:r w:rsidRPr="005355C8">
        <w:rPr>
          <w:rFonts w:ascii="Times New Roman" w:eastAsia="Times New Roman" w:hAnsi="Times New Roman" w:cs="Times New Roman"/>
          <w:color w:val="FF0000"/>
          <w:sz w:val="24"/>
          <w:szCs w:val="24"/>
          <w:bdr w:val="none" w:sz="0" w:space="0" w:color="auto" w:frame="1"/>
          <w:lang w:eastAsia="ru-RU"/>
        </w:rPr>
        <w:t>по предварительной записи по тел. 2-46-00-29, 2-04-04-33</w:t>
      </w:r>
      <w:r w:rsidRPr="005355C8">
        <w:rPr>
          <w:rFonts w:ascii="Times New Roman" w:eastAsia="Times New Roman" w:hAnsi="Times New Roman" w:cs="Times New Roman"/>
          <w:color w:val="111111"/>
          <w:sz w:val="24"/>
          <w:szCs w:val="24"/>
          <w:lang w:eastAsia="ru-RU"/>
        </w:rPr>
        <w:t>), при себе обязательно иметь :</w:t>
      </w:r>
    </w:p>
    <w:p w14:paraId="5EC2E043"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 паспорт;</w:t>
      </w:r>
    </w:p>
    <w:p w14:paraId="752249CC"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 оригинал документа об образовании (либо заверенную копию): аттестат о среднем общем образовании либо диплом о среднем специальном образовании;</w:t>
      </w:r>
    </w:p>
    <w:p w14:paraId="3F7600AF"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 СНИЛС;</w:t>
      </w:r>
    </w:p>
    <w:p w14:paraId="2D0510DE" w14:textId="69F5C0E1"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 заполненный комплект документов: </w:t>
      </w:r>
      <w:hyperlink r:id="rId11" w:history="1">
        <w:r w:rsidRPr="005355C8">
          <w:rPr>
            <w:rFonts w:ascii="Times New Roman" w:eastAsia="Times New Roman" w:hAnsi="Times New Roman" w:cs="Times New Roman"/>
            <w:color w:val="57648E"/>
            <w:sz w:val="24"/>
            <w:szCs w:val="24"/>
            <w:u w:val="single"/>
            <w:bdr w:val="none" w:sz="0" w:space="0" w:color="auto" w:frame="1"/>
            <w:lang w:eastAsia="ru-RU"/>
          </w:rPr>
          <w:t>заявление</w:t>
        </w:r>
      </w:hyperlink>
      <w:hyperlink r:id="rId12" w:history="1">
        <w:r w:rsidRPr="005355C8">
          <w:rPr>
            <w:rFonts w:ascii="Times New Roman" w:eastAsia="Times New Roman" w:hAnsi="Times New Roman" w:cs="Times New Roman"/>
            <w:color w:val="57648E"/>
            <w:sz w:val="24"/>
            <w:szCs w:val="24"/>
            <w:u w:val="single"/>
            <w:bdr w:val="none" w:sz="0" w:space="0" w:color="auto" w:frame="1"/>
            <w:lang w:eastAsia="ru-RU"/>
          </w:rPr>
          <w:t>,</w:t>
        </w:r>
      </w:hyperlink>
      <w:r w:rsidRPr="005355C8">
        <w:rPr>
          <w:rFonts w:ascii="Times New Roman" w:eastAsia="Times New Roman" w:hAnsi="Times New Roman" w:cs="Times New Roman"/>
          <w:color w:val="111111"/>
          <w:sz w:val="24"/>
          <w:szCs w:val="24"/>
          <w:lang w:eastAsia="ru-RU"/>
        </w:rPr>
        <w:t> </w:t>
      </w:r>
      <w:hyperlink r:id="rId13" w:history="1">
        <w:r w:rsidRPr="005355C8">
          <w:rPr>
            <w:rFonts w:ascii="Times New Roman" w:eastAsia="Times New Roman" w:hAnsi="Times New Roman" w:cs="Times New Roman"/>
            <w:color w:val="57648E"/>
            <w:sz w:val="24"/>
            <w:szCs w:val="24"/>
            <w:u w:val="single"/>
            <w:bdr w:val="none" w:sz="0" w:space="0" w:color="auto" w:frame="1"/>
            <w:lang w:eastAsia="ru-RU"/>
          </w:rPr>
          <w:t>памятка </w:t>
        </w:r>
      </w:hyperlink>
      <w:r w:rsidRPr="005355C8">
        <w:rPr>
          <w:rFonts w:ascii="Times New Roman" w:eastAsia="Times New Roman" w:hAnsi="Times New Roman" w:cs="Times New Roman"/>
          <w:color w:val="111111"/>
          <w:sz w:val="24"/>
          <w:szCs w:val="24"/>
          <w:lang w:eastAsia="ru-RU"/>
        </w:rPr>
        <w:t>;</w:t>
      </w:r>
    </w:p>
    <w:p w14:paraId="3664DF94"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Заявления подаются </w:t>
      </w:r>
      <w:r w:rsidRPr="005355C8">
        <w:rPr>
          <w:rFonts w:ascii="Times New Roman" w:eastAsia="Times New Roman" w:hAnsi="Times New Roman" w:cs="Times New Roman"/>
          <w:color w:val="0000FF"/>
          <w:sz w:val="24"/>
          <w:szCs w:val="24"/>
          <w:bdr w:val="none" w:sz="0" w:space="0" w:color="auto" w:frame="1"/>
          <w:lang w:eastAsia="ru-RU"/>
        </w:rPr>
        <w:t>лично</w:t>
      </w:r>
      <w:r w:rsidRPr="005355C8">
        <w:rPr>
          <w:rFonts w:ascii="Times New Roman" w:eastAsia="Times New Roman" w:hAnsi="Times New Roman" w:cs="Times New Roman"/>
          <w:color w:val="111111"/>
          <w:sz w:val="24"/>
          <w:szCs w:val="24"/>
          <w:lang w:eastAsia="ru-RU"/>
        </w:rPr>
        <w:t> участниками ЕГЭ на основании документа, удостоверяющего личность (паспорта),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w:t>
      </w:r>
      <w:r w:rsidRPr="005355C8">
        <w:rPr>
          <w:rFonts w:ascii="Times New Roman" w:eastAsia="Times New Roman" w:hAnsi="Times New Roman" w:cs="Times New Roman"/>
          <w:color w:val="0000FF"/>
          <w:sz w:val="24"/>
          <w:szCs w:val="24"/>
          <w:bdr w:val="none" w:sz="0" w:space="0" w:color="auto" w:frame="1"/>
          <w:lang w:eastAsia="ru-RU"/>
        </w:rPr>
        <w:t>доверенности.</w:t>
      </w:r>
    </w:p>
    <w:p w14:paraId="56E1FCD1"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Участники с </w:t>
      </w:r>
      <w:r w:rsidRPr="005355C8">
        <w:rPr>
          <w:rFonts w:ascii="Times New Roman" w:eastAsia="Times New Roman" w:hAnsi="Times New Roman" w:cs="Times New Roman"/>
          <w:color w:val="0000FF"/>
          <w:sz w:val="24"/>
          <w:szCs w:val="24"/>
          <w:bdr w:val="none" w:sz="0" w:space="0" w:color="auto" w:frame="1"/>
          <w:lang w:eastAsia="ru-RU"/>
        </w:rPr>
        <w:t>ОВЗ</w:t>
      </w:r>
      <w:r w:rsidRPr="005355C8">
        <w:rPr>
          <w:rFonts w:ascii="Times New Roman" w:eastAsia="Times New Roman" w:hAnsi="Times New Roman" w:cs="Times New Roman"/>
          <w:color w:val="111111"/>
          <w:sz w:val="24"/>
          <w:szCs w:val="24"/>
          <w:lang w:eastAsia="ru-RU"/>
        </w:rPr>
        <w:t> должны при подаче заявления предъявить копию рекомендаций </w:t>
      </w:r>
      <w:r w:rsidRPr="005355C8">
        <w:rPr>
          <w:rFonts w:ascii="Times New Roman" w:eastAsia="Times New Roman" w:hAnsi="Times New Roman" w:cs="Times New Roman"/>
          <w:color w:val="0000FF"/>
          <w:sz w:val="24"/>
          <w:szCs w:val="24"/>
          <w:bdr w:val="none" w:sz="0" w:space="0" w:color="auto" w:frame="1"/>
          <w:lang w:eastAsia="ru-RU"/>
        </w:rPr>
        <w:t>ПМПК,</w:t>
      </w:r>
      <w:r w:rsidRPr="005355C8">
        <w:rPr>
          <w:rFonts w:ascii="Times New Roman" w:eastAsia="Times New Roman" w:hAnsi="Times New Roman" w:cs="Times New Roman"/>
          <w:color w:val="111111"/>
          <w:sz w:val="24"/>
          <w:szCs w:val="24"/>
          <w:lang w:eastAsia="ru-RU"/>
        </w:rPr>
        <w:t> инвалиды, дети-инвалиды — о</w:t>
      </w:r>
      <w:r w:rsidRPr="005355C8">
        <w:rPr>
          <w:rFonts w:ascii="Times New Roman" w:eastAsia="Times New Roman" w:hAnsi="Times New Roman" w:cs="Times New Roman"/>
          <w:color w:val="0000FF"/>
          <w:sz w:val="24"/>
          <w:szCs w:val="24"/>
          <w:bdr w:val="none" w:sz="0" w:space="0" w:color="auto" w:frame="1"/>
          <w:lang w:eastAsia="ru-RU"/>
        </w:rPr>
        <w:t>ригинал или заверенную копию справки МСЭ.</w:t>
      </w:r>
    </w:p>
    <w:p w14:paraId="43C7E352"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Участники ЕГЭ изменяют (дополняют)</w:t>
      </w:r>
      <w:r w:rsidRPr="005355C8">
        <w:rPr>
          <w:rFonts w:ascii="Times New Roman" w:eastAsia="Times New Roman" w:hAnsi="Times New Roman" w:cs="Times New Roman"/>
          <w:color w:val="111111"/>
          <w:sz w:val="24"/>
          <w:szCs w:val="24"/>
          <w:lang w:eastAsia="ru-RU"/>
        </w:rPr>
        <w:t xml:space="preserve"> выбор учебного предмета после 1 февраля при наличии у них уважительных причин (болезни или иных обстоятельств, подтвержденных документально). Для этого </w:t>
      </w:r>
      <w:proofErr w:type="gramStart"/>
      <w:r w:rsidRPr="005355C8">
        <w:rPr>
          <w:rFonts w:ascii="Times New Roman" w:eastAsia="Times New Roman" w:hAnsi="Times New Roman" w:cs="Times New Roman"/>
          <w:color w:val="111111"/>
          <w:sz w:val="24"/>
          <w:szCs w:val="24"/>
          <w:lang w:eastAsia="ru-RU"/>
        </w:rPr>
        <w:t>необходимо  подать</w:t>
      </w:r>
      <w:proofErr w:type="gramEnd"/>
      <w:r w:rsidRPr="005355C8">
        <w:rPr>
          <w:rFonts w:ascii="Times New Roman" w:eastAsia="Times New Roman" w:hAnsi="Times New Roman" w:cs="Times New Roman"/>
          <w:color w:val="111111"/>
          <w:sz w:val="24"/>
          <w:szCs w:val="24"/>
          <w:lang w:eastAsia="ru-RU"/>
        </w:rPr>
        <w:t> </w:t>
      </w:r>
      <w:r w:rsidRPr="005355C8">
        <w:rPr>
          <w:rFonts w:ascii="Times New Roman" w:eastAsia="Times New Roman" w:hAnsi="Times New Roman" w:cs="Times New Roman"/>
          <w:b/>
          <w:bCs/>
          <w:color w:val="111111"/>
          <w:sz w:val="24"/>
          <w:szCs w:val="24"/>
          <w:bdr w:val="none" w:sz="0" w:space="0" w:color="auto" w:frame="1"/>
          <w:lang w:eastAsia="ru-RU"/>
        </w:rPr>
        <w:t>заявление в ГЭК не позднее чем за две недели до начала соответствующих экзаменов</w:t>
      </w:r>
      <w:r w:rsidRPr="005355C8">
        <w:rPr>
          <w:rFonts w:ascii="Times New Roman" w:eastAsia="Times New Roman" w:hAnsi="Times New Roman" w:cs="Times New Roman"/>
          <w:color w:val="111111"/>
          <w:sz w:val="24"/>
          <w:szCs w:val="24"/>
          <w:lang w:eastAsia="ru-RU"/>
        </w:rPr>
        <w:t>.</w:t>
      </w:r>
    </w:p>
    <w:p w14:paraId="6020E4F6"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lastRenderedPageBreak/>
        <w:t>Для обучающихся </w:t>
      </w:r>
      <w:r w:rsidRPr="005355C8">
        <w:rPr>
          <w:rFonts w:ascii="Times New Roman" w:eastAsia="Times New Roman" w:hAnsi="Times New Roman" w:cs="Times New Roman"/>
          <w:b/>
          <w:bCs/>
          <w:color w:val="111111"/>
          <w:sz w:val="24"/>
          <w:szCs w:val="24"/>
          <w:bdr w:val="none" w:sz="0" w:space="0" w:color="auto" w:frame="1"/>
          <w:lang w:eastAsia="ru-RU"/>
        </w:rPr>
        <w:t>с ограниченными возможностями здоровья, инвалидов, детей-инвалидов, выпускников учреждений уголовно-исполнительной системы, обучающихся учреждений СПО </w:t>
      </w:r>
      <w:r w:rsidRPr="005355C8">
        <w:rPr>
          <w:rFonts w:ascii="Times New Roman" w:eastAsia="Times New Roman" w:hAnsi="Times New Roman" w:cs="Times New Roman"/>
          <w:color w:val="111111"/>
          <w:sz w:val="24"/>
          <w:szCs w:val="24"/>
          <w:lang w:eastAsia="ru-RU"/>
        </w:rPr>
        <w:t>государственная итоговая аттестация может проводиться в форме </w:t>
      </w:r>
      <w:r w:rsidRPr="005355C8">
        <w:rPr>
          <w:rFonts w:ascii="Times New Roman" w:eastAsia="Times New Roman" w:hAnsi="Times New Roman" w:cs="Times New Roman"/>
          <w:b/>
          <w:bCs/>
          <w:color w:val="111111"/>
          <w:sz w:val="24"/>
          <w:szCs w:val="24"/>
          <w:bdr w:val="none" w:sz="0" w:space="0" w:color="auto" w:frame="1"/>
          <w:lang w:eastAsia="ru-RU"/>
        </w:rPr>
        <w:t>ГВЭ</w:t>
      </w:r>
      <w:r w:rsidRPr="005355C8">
        <w:rPr>
          <w:rFonts w:ascii="Times New Roman" w:eastAsia="Times New Roman" w:hAnsi="Times New Roman" w:cs="Times New Roman"/>
          <w:color w:val="111111"/>
          <w:sz w:val="24"/>
          <w:szCs w:val="24"/>
          <w:lang w:eastAsia="ru-RU"/>
        </w:rPr>
        <w:t>, а также в форме </w:t>
      </w:r>
      <w:r w:rsidRPr="005355C8">
        <w:rPr>
          <w:rFonts w:ascii="Times New Roman" w:eastAsia="Times New Roman" w:hAnsi="Times New Roman" w:cs="Times New Roman"/>
          <w:b/>
          <w:bCs/>
          <w:color w:val="111111"/>
          <w:sz w:val="24"/>
          <w:szCs w:val="24"/>
          <w:bdr w:val="none" w:sz="0" w:space="0" w:color="auto" w:frame="1"/>
          <w:lang w:eastAsia="ru-RU"/>
        </w:rPr>
        <w:t>ЕГЭ</w:t>
      </w:r>
      <w:r w:rsidRPr="005355C8">
        <w:rPr>
          <w:rFonts w:ascii="Times New Roman" w:eastAsia="Times New Roman" w:hAnsi="Times New Roman" w:cs="Times New Roman"/>
          <w:color w:val="111111"/>
          <w:sz w:val="24"/>
          <w:szCs w:val="24"/>
          <w:lang w:eastAsia="ru-RU"/>
        </w:rPr>
        <w:t> (по </w:t>
      </w:r>
      <w:r w:rsidRPr="005355C8">
        <w:rPr>
          <w:rFonts w:ascii="Times New Roman" w:eastAsia="Times New Roman" w:hAnsi="Times New Roman" w:cs="Times New Roman"/>
          <w:b/>
          <w:bCs/>
          <w:color w:val="111111"/>
          <w:sz w:val="24"/>
          <w:szCs w:val="24"/>
          <w:bdr w:val="none" w:sz="0" w:space="0" w:color="auto" w:frame="1"/>
          <w:lang w:eastAsia="ru-RU"/>
        </w:rPr>
        <w:t>желанию выпускника</w:t>
      </w:r>
      <w:r w:rsidRPr="005355C8">
        <w:rPr>
          <w:rFonts w:ascii="Times New Roman" w:eastAsia="Times New Roman" w:hAnsi="Times New Roman" w:cs="Times New Roman"/>
          <w:color w:val="111111"/>
          <w:sz w:val="24"/>
          <w:szCs w:val="24"/>
          <w:lang w:eastAsia="ru-RU"/>
        </w:rPr>
        <w:t>). При этом допускается сочетание обеих форм итоговой аттестации.</w:t>
      </w:r>
    </w:p>
    <w:p w14:paraId="68FC9744"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Участники с ОВЗ должны при подаче заявления предъявить копию рекомендаций ПМПК, инвалиды, дети-инвалиды — оригинал или заверенную копию справки МСЭ</w:t>
      </w:r>
    </w:p>
    <w:p w14:paraId="3D440D1B"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Обучающиеся, </w:t>
      </w:r>
      <w:r w:rsidRPr="005355C8">
        <w:rPr>
          <w:rFonts w:ascii="Times New Roman" w:eastAsia="Times New Roman" w:hAnsi="Times New Roman" w:cs="Times New Roman"/>
          <w:b/>
          <w:bCs/>
          <w:color w:val="111111"/>
          <w:sz w:val="24"/>
          <w:szCs w:val="24"/>
          <w:bdr w:val="none" w:sz="0" w:space="0" w:color="auto" w:frame="1"/>
          <w:lang w:eastAsia="ru-RU"/>
        </w:rPr>
        <w:t>являющиеся в текущем году победителями или призерами</w:t>
      </w:r>
      <w:r w:rsidRPr="005355C8">
        <w:rPr>
          <w:rFonts w:ascii="Times New Roman" w:eastAsia="Times New Roman" w:hAnsi="Times New Roman" w:cs="Times New Roman"/>
          <w:color w:val="111111"/>
          <w:sz w:val="24"/>
          <w:szCs w:val="24"/>
          <w:lang w:eastAsia="ru-RU"/>
        </w:rPr>
        <w:t> заключительного этапа всероссийской олимпиады школьников, членами сборных команд РФ, участвовавших в международных олимпиадах и сформированных в порядке, устанавливаемом Минобрнауки, освобождаются от прохождения ГИА по учебному предмету, соответствующему профилю олимпиады.</w:t>
      </w:r>
    </w:p>
    <w:p w14:paraId="76B792E2"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Получить </w:t>
      </w:r>
      <w:r w:rsidRPr="005355C8">
        <w:rPr>
          <w:rFonts w:ascii="Times New Roman" w:eastAsia="Times New Roman" w:hAnsi="Times New Roman" w:cs="Times New Roman"/>
          <w:color w:val="0000FF"/>
          <w:sz w:val="24"/>
          <w:szCs w:val="24"/>
          <w:bdr w:val="none" w:sz="0" w:space="0" w:color="auto" w:frame="1"/>
          <w:lang w:eastAsia="ru-RU"/>
        </w:rPr>
        <w:t>уведомления</w:t>
      </w:r>
      <w:r w:rsidRPr="005355C8">
        <w:rPr>
          <w:rFonts w:ascii="Times New Roman" w:eastAsia="Times New Roman" w:hAnsi="Times New Roman" w:cs="Times New Roman"/>
          <w:color w:val="111111"/>
          <w:sz w:val="24"/>
          <w:szCs w:val="24"/>
          <w:lang w:eastAsia="ru-RU"/>
        </w:rPr>
        <w:t> о месте и дате проведения ЕГЭ для ВПЛ необходимо:</w:t>
      </w:r>
    </w:p>
    <w:p w14:paraId="7B8ACC47" w14:textId="77777777" w:rsidR="008611A2" w:rsidRPr="005355C8" w:rsidRDefault="008611A2" w:rsidP="008611A2">
      <w:pPr>
        <w:numPr>
          <w:ilvl w:val="0"/>
          <w:numId w:val="5"/>
        </w:numPr>
        <w:spacing w:after="0" w:line="360" w:lineRule="atLeast"/>
        <w:ind w:left="300" w:right="300"/>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для участия в основном периоде ЕГЭ — с 13.05.2024 до 17.05.2024</w:t>
      </w:r>
    </w:p>
    <w:p w14:paraId="2C1F8C10" w14:textId="77777777" w:rsidR="005355C8" w:rsidRDefault="005355C8" w:rsidP="008611A2">
      <w:pPr>
        <w:shd w:val="clear" w:color="auto" w:fill="FFFFFF"/>
        <w:spacing w:after="0" w:line="336" w:lineRule="atLeast"/>
        <w:jc w:val="both"/>
        <w:textAlignment w:val="baseline"/>
        <w:rPr>
          <w:rFonts w:ascii="Times New Roman" w:eastAsia="Times New Roman" w:hAnsi="Times New Roman" w:cs="Times New Roman"/>
          <w:b/>
          <w:bCs/>
          <w:color w:val="111111"/>
          <w:sz w:val="24"/>
          <w:szCs w:val="24"/>
          <w:bdr w:val="none" w:sz="0" w:space="0" w:color="auto" w:frame="1"/>
          <w:lang w:eastAsia="ru-RU"/>
        </w:rPr>
      </w:pPr>
    </w:p>
    <w:p w14:paraId="0276D30E" w14:textId="349AA7AE"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4. ПОДГОТОВКА К ЕГЭ.</w:t>
      </w:r>
    </w:p>
    <w:p w14:paraId="238B6E78" w14:textId="1C9DBA03"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Для </w:t>
      </w:r>
      <w:r w:rsidRPr="005355C8">
        <w:rPr>
          <w:rFonts w:ascii="Times New Roman" w:eastAsia="Times New Roman" w:hAnsi="Times New Roman" w:cs="Times New Roman"/>
          <w:b/>
          <w:bCs/>
          <w:color w:val="111111"/>
          <w:sz w:val="24"/>
          <w:szCs w:val="24"/>
          <w:bdr w:val="none" w:sz="0" w:space="0" w:color="auto" w:frame="1"/>
          <w:lang w:eastAsia="ru-RU"/>
        </w:rPr>
        <w:t>подготовки к ЕГЭ</w:t>
      </w:r>
      <w:r w:rsidRPr="005355C8">
        <w:rPr>
          <w:rFonts w:ascii="Times New Roman" w:eastAsia="Times New Roman" w:hAnsi="Times New Roman" w:cs="Times New Roman"/>
          <w:color w:val="111111"/>
          <w:sz w:val="24"/>
          <w:szCs w:val="24"/>
          <w:lang w:eastAsia="ru-RU"/>
        </w:rPr>
        <w:t> можно использовать открытый </w:t>
      </w:r>
      <w:r w:rsidR="005355C8">
        <w:rPr>
          <w:rFonts w:ascii="Times New Roman" w:eastAsia="Times New Roman" w:hAnsi="Times New Roman" w:cs="Times New Roman"/>
          <w:color w:val="111111"/>
          <w:sz w:val="24"/>
          <w:szCs w:val="24"/>
          <w:lang w:eastAsia="ru-RU"/>
        </w:rPr>
        <w:t xml:space="preserve"> </w:t>
      </w:r>
      <w:hyperlink r:id="rId14" w:tgtFrame="_blank" w:tooltip="банк заданий ЕГЭ" w:history="1">
        <w:r w:rsidRPr="005355C8">
          <w:rPr>
            <w:rFonts w:ascii="Times New Roman" w:eastAsia="Times New Roman" w:hAnsi="Times New Roman" w:cs="Times New Roman"/>
            <w:b/>
            <w:bCs/>
            <w:color w:val="57648E"/>
            <w:sz w:val="24"/>
            <w:szCs w:val="24"/>
            <w:u w:val="single"/>
            <w:bdr w:val="none" w:sz="0" w:space="0" w:color="auto" w:frame="1"/>
            <w:lang w:eastAsia="ru-RU"/>
          </w:rPr>
          <w:t>банк</w:t>
        </w:r>
        <w:r w:rsidR="005355C8">
          <w:rPr>
            <w:rFonts w:ascii="Times New Roman" w:eastAsia="Times New Roman" w:hAnsi="Times New Roman" w:cs="Times New Roman"/>
            <w:b/>
            <w:bCs/>
            <w:color w:val="57648E"/>
            <w:sz w:val="24"/>
            <w:szCs w:val="24"/>
            <w:u w:val="single"/>
            <w:bdr w:val="none" w:sz="0" w:space="0" w:color="auto" w:frame="1"/>
            <w:lang w:eastAsia="ru-RU"/>
          </w:rPr>
          <w:t xml:space="preserve"> </w:t>
        </w:r>
        <w:r w:rsidRPr="005355C8">
          <w:rPr>
            <w:rFonts w:ascii="Times New Roman" w:eastAsia="Times New Roman" w:hAnsi="Times New Roman" w:cs="Times New Roman"/>
            <w:b/>
            <w:bCs/>
            <w:color w:val="57648E"/>
            <w:sz w:val="24"/>
            <w:szCs w:val="24"/>
            <w:u w:val="single"/>
            <w:bdr w:val="none" w:sz="0" w:space="0" w:color="auto" w:frame="1"/>
            <w:lang w:eastAsia="ru-RU"/>
          </w:rPr>
          <w:t>заданий ЕГЭ </w:t>
        </w:r>
      </w:hyperlink>
      <w:r w:rsidRPr="005355C8">
        <w:rPr>
          <w:rFonts w:ascii="Times New Roman" w:eastAsia="Times New Roman" w:hAnsi="Times New Roman" w:cs="Times New Roman"/>
          <w:color w:val="333333"/>
          <w:sz w:val="24"/>
          <w:szCs w:val="24"/>
          <w:bdr w:val="none" w:sz="0" w:space="0" w:color="auto" w:frame="1"/>
          <w:lang w:eastAsia="ru-RU"/>
        </w:rPr>
        <w:t>или</w:t>
      </w:r>
      <w:r w:rsidRPr="005355C8">
        <w:rPr>
          <w:rFonts w:ascii="Times New Roman" w:eastAsia="Times New Roman" w:hAnsi="Times New Roman" w:cs="Times New Roman"/>
          <w:b/>
          <w:bCs/>
          <w:sz w:val="24"/>
          <w:szCs w:val="24"/>
          <w:bdr w:val="none" w:sz="0" w:space="0" w:color="auto" w:frame="1"/>
          <w:lang w:eastAsia="ru-RU"/>
        </w:rPr>
        <w:t> </w:t>
      </w:r>
      <w:hyperlink r:id="rId15" w:tgtFrame="_blank" w:history="1">
        <w:r w:rsidRPr="005355C8">
          <w:rPr>
            <w:rFonts w:ascii="Times New Roman" w:eastAsia="Times New Roman" w:hAnsi="Times New Roman" w:cs="Times New Roman"/>
            <w:b/>
            <w:bCs/>
            <w:color w:val="57648E"/>
            <w:sz w:val="24"/>
            <w:szCs w:val="24"/>
            <w:u w:val="single"/>
            <w:bdr w:val="none" w:sz="0" w:space="0" w:color="auto" w:frame="1"/>
            <w:lang w:eastAsia="ru-RU"/>
          </w:rPr>
          <w:t>демоверсии</w:t>
        </w:r>
      </w:hyperlink>
    </w:p>
    <w:p w14:paraId="683690BA" w14:textId="77777777" w:rsidR="005355C8" w:rsidRDefault="005355C8" w:rsidP="008611A2">
      <w:pPr>
        <w:shd w:val="clear" w:color="auto" w:fill="FFFFFF"/>
        <w:spacing w:after="0" w:line="336" w:lineRule="atLeast"/>
        <w:jc w:val="both"/>
        <w:textAlignment w:val="baseline"/>
        <w:rPr>
          <w:rFonts w:ascii="Times New Roman" w:eastAsia="Times New Roman" w:hAnsi="Times New Roman" w:cs="Times New Roman"/>
          <w:b/>
          <w:bCs/>
          <w:color w:val="111111"/>
          <w:sz w:val="24"/>
          <w:szCs w:val="24"/>
          <w:bdr w:val="none" w:sz="0" w:space="0" w:color="auto" w:frame="1"/>
          <w:lang w:eastAsia="ru-RU"/>
        </w:rPr>
      </w:pPr>
    </w:p>
    <w:p w14:paraId="1D0C27ED" w14:textId="6A2D5584"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5.ПРОВЕДЕНИЕ ЭКЗАМЕНА.</w:t>
      </w:r>
    </w:p>
    <w:p w14:paraId="76645EAD"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На экзамен необходимо явиться не позднее 9-00, при себе иметь черную гелевую ручку, паспорт</w:t>
      </w:r>
    </w:p>
    <w:p w14:paraId="0390F9CE"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i/>
          <w:iCs/>
          <w:color w:val="111111"/>
          <w:sz w:val="24"/>
          <w:szCs w:val="24"/>
          <w:bdr w:val="none" w:sz="0" w:space="0" w:color="auto" w:frame="1"/>
          <w:lang w:eastAsia="ru-RU"/>
        </w:rPr>
        <w:t>Участники ЕГЭ могут взять с собой в аудиторию только документ, удостоверяющий личность черную гелевую ручку, специальные технические средства для участников ЕГЭ (для лиц с ограниченными возможностями здоровья (ОВЗ), детей-инвалидов, инвалидов), при необходимости — лекарства и питание, а также средства обучения и воспитания</w:t>
      </w:r>
    </w:p>
    <w:p w14:paraId="13B30275" w14:textId="77777777" w:rsidR="008611A2" w:rsidRPr="005355C8" w:rsidRDefault="008611A2" w:rsidP="008611A2">
      <w:pPr>
        <w:shd w:val="clear" w:color="auto" w:fill="FFFFFF"/>
        <w:spacing w:after="0" w:line="336" w:lineRule="atLeast"/>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ЕГЭ по всем предметам начинается в 10-00</w:t>
      </w:r>
    </w:p>
    <w:p w14:paraId="39004C6F"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Продолжительность экзамена по каждому предмету:</w:t>
      </w:r>
    </w:p>
    <w:p w14:paraId="5B811564"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1BDFEA75" wp14:editId="78324864">
            <wp:extent cx="180975" cy="142875"/>
            <wp:effectExtent l="0" t="0" r="9525" b="9525"/>
            <wp:docPr id="7" name="Рисунок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 xml:space="preserve">математика (профильный уровень), физика, литература, </w:t>
      </w:r>
      <w:proofErr w:type="gramStart"/>
      <w:r w:rsidRPr="005355C8">
        <w:rPr>
          <w:rFonts w:ascii="Times New Roman" w:eastAsia="Times New Roman" w:hAnsi="Times New Roman" w:cs="Times New Roman"/>
          <w:color w:val="111111"/>
          <w:sz w:val="24"/>
          <w:szCs w:val="24"/>
          <w:lang w:eastAsia="ru-RU"/>
        </w:rPr>
        <w:t>информатика ,</w:t>
      </w:r>
      <w:proofErr w:type="gramEnd"/>
      <w:r w:rsidRPr="005355C8">
        <w:rPr>
          <w:rFonts w:ascii="Times New Roman" w:eastAsia="Times New Roman" w:hAnsi="Times New Roman" w:cs="Times New Roman"/>
          <w:color w:val="111111"/>
          <w:sz w:val="24"/>
          <w:szCs w:val="24"/>
          <w:lang w:eastAsia="ru-RU"/>
        </w:rPr>
        <w:t>  биология,  — </w:t>
      </w:r>
      <w:r w:rsidRPr="005355C8">
        <w:rPr>
          <w:rFonts w:ascii="Times New Roman" w:eastAsia="Times New Roman" w:hAnsi="Times New Roman" w:cs="Times New Roman"/>
          <w:b/>
          <w:bCs/>
          <w:color w:val="111111"/>
          <w:sz w:val="24"/>
          <w:szCs w:val="24"/>
          <w:bdr w:val="none" w:sz="0" w:space="0" w:color="auto" w:frame="1"/>
          <w:lang w:eastAsia="ru-RU"/>
        </w:rPr>
        <w:t>3 ч. 55 мин.;</w:t>
      </w:r>
    </w:p>
    <w:p w14:paraId="021E79B8"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C1025E1" wp14:editId="528A04D3">
            <wp:extent cx="180975" cy="142875"/>
            <wp:effectExtent l="0" t="0" r="9525" b="9525"/>
            <wp:docPr id="8" name="Рисунок 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 xml:space="preserve">русский язык, химия, </w:t>
      </w:r>
      <w:proofErr w:type="spellStart"/>
      <w:proofErr w:type="gramStart"/>
      <w:r w:rsidRPr="005355C8">
        <w:rPr>
          <w:rFonts w:ascii="Times New Roman" w:eastAsia="Times New Roman" w:hAnsi="Times New Roman" w:cs="Times New Roman"/>
          <w:color w:val="111111"/>
          <w:sz w:val="24"/>
          <w:szCs w:val="24"/>
          <w:lang w:eastAsia="ru-RU"/>
        </w:rPr>
        <w:t>история,обществознание</w:t>
      </w:r>
      <w:proofErr w:type="spellEnd"/>
      <w:proofErr w:type="gramEnd"/>
      <w:r w:rsidRPr="005355C8">
        <w:rPr>
          <w:rFonts w:ascii="Times New Roman" w:eastAsia="Times New Roman" w:hAnsi="Times New Roman" w:cs="Times New Roman"/>
          <w:color w:val="111111"/>
          <w:sz w:val="24"/>
          <w:szCs w:val="24"/>
          <w:lang w:eastAsia="ru-RU"/>
        </w:rPr>
        <w:t xml:space="preserve"> — </w:t>
      </w:r>
      <w:r w:rsidRPr="005355C8">
        <w:rPr>
          <w:rFonts w:ascii="Times New Roman" w:eastAsia="Times New Roman" w:hAnsi="Times New Roman" w:cs="Times New Roman"/>
          <w:b/>
          <w:bCs/>
          <w:color w:val="111111"/>
          <w:sz w:val="24"/>
          <w:szCs w:val="24"/>
          <w:bdr w:val="none" w:sz="0" w:space="0" w:color="auto" w:frame="1"/>
          <w:lang w:eastAsia="ru-RU"/>
        </w:rPr>
        <w:t>3 ч. 30 мин;</w:t>
      </w:r>
    </w:p>
    <w:p w14:paraId="663039E5"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13E7F590" wp14:editId="44C43FCC">
            <wp:extent cx="180975" cy="142875"/>
            <wp:effectExtent l="0" t="0" r="9525" b="9525"/>
            <wp:docPr id="9" name="Рисунок 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математика (базовый уровень</w:t>
      </w:r>
      <w:proofErr w:type="gramStart"/>
      <w:r w:rsidRPr="005355C8">
        <w:rPr>
          <w:rFonts w:ascii="Times New Roman" w:eastAsia="Times New Roman" w:hAnsi="Times New Roman" w:cs="Times New Roman"/>
          <w:color w:val="111111"/>
          <w:sz w:val="24"/>
          <w:szCs w:val="24"/>
          <w:lang w:eastAsia="ru-RU"/>
        </w:rPr>
        <w:t>),  география</w:t>
      </w:r>
      <w:proofErr w:type="gramEnd"/>
      <w:r w:rsidRPr="005355C8">
        <w:rPr>
          <w:rFonts w:ascii="Times New Roman" w:eastAsia="Times New Roman" w:hAnsi="Times New Roman" w:cs="Times New Roman"/>
          <w:color w:val="111111"/>
          <w:sz w:val="24"/>
          <w:szCs w:val="24"/>
          <w:lang w:eastAsia="ru-RU"/>
        </w:rPr>
        <w:t>,  китайский язык (письменно) — </w:t>
      </w:r>
      <w:r w:rsidRPr="005355C8">
        <w:rPr>
          <w:rFonts w:ascii="Times New Roman" w:eastAsia="Times New Roman" w:hAnsi="Times New Roman" w:cs="Times New Roman"/>
          <w:b/>
          <w:bCs/>
          <w:color w:val="111111"/>
          <w:sz w:val="24"/>
          <w:szCs w:val="24"/>
          <w:bdr w:val="none" w:sz="0" w:space="0" w:color="auto" w:frame="1"/>
          <w:lang w:eastAsia="ru-RU"/>
        </w:rPr>
        <w:t>3 ч.</w:t>
      </w:r>
    </w:p>
    <w:p w14:paraId="6329ECEB"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7D04E93" wp14:editId="4D633298">
            <wp:extent cx="180975" cy="142875"/>
            <wp:effectExtent l="0" t="0" r="9525" b="9525"/>
            <wp:docPr id="10" name="Рисунок 1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английский язык, французский язык, немецкий язык, испанский язык (письменно) — </w:t>
      </w:r>
      <w:r w:rsidRPr="005355C8">
        <w:rPr>
          <w:rFonts w:ascii="Times New Roman" w:eastAsia="Times New Roman" w:hAnsi="Times New Roman" w:cs="Times New Roman"/>
          <w:b/>
          <w:bCs/>
          <w:color w:val="111111"/>
          <w:sz w:val="24"/>
          <w:szCs w:val="24"/>
          <w:bdr w:val="none" w:sz="0" w:space="0" w:color="auto" w:frame="1"/>
          <w:lang w:eastAsia="ru-RU"/>
        </w:rPr>
        <w:t>3 ч. 10 мин;</w:t>
      </w:r>
    </w:p>
    <w:p w14:paraId="5A72E556"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198DF36" wp14:editId="10B80D56">
            <wp:extent cx="180975" cy="142875"/>
            <wp:effectExtent l="0" t="0" r="9525" b="9525"/>
            <wp:docPr id="11" name="Рисунок 1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английский язык, французский язык, немецкий язык, испанский язык (говорение)- </w:t>
      </w:r>
      <w:r w:rsidRPr="005355C8">
        <w:rPr>
          <w:rFonts w:ascii="Times New Roman" w:eastAsia="Times New Roman" w:hAnsi="Times New Roman" w:cs="Times New Roman"/>
          <w:b/>
          <w:bCs/>
          <w:color w:val="111111"/>
          <w:sz w:val="24"/>
          <w:szCs w:val="24"/>
          <w:bdr w:val="none" w:sz="0" w:space="0" w:color="auto" w:frame="1"/>
          <w:lang w:eastAsia="ru-RU"/>
        </w:rPr>
        <w:t>17 мин.</w:t>
      </w:r>
    </w:p>
    <w:p w14:paraId="04D4F8A6"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FE45350" wp14:editId="755D114E">
            <wp:extent cx="180975" cy="142875"/>
            <wp:effectExtent l="0" t="0" r="9525" b="9525"/>
            <wp:docPr id="12" name="Рисунок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китайский язык (говорение)</w:t>
      </w:r>
      <w:r w:rsidRPr="005355C8">
        <w:rPr>
          <w:rFonts w:ascii="Times New Roman" w:eastAsia="Times New Roman" w:hAnsi="Times New Roman" w:cs="Times New Roman"/>
          <w:b/>
          <w:bCs/>
          <w:color w:val="111111"/>
          <w:sz w:val="24"/>
          <w:szCs w:val="24"/>
          <w:bdr w:val="none" w:sz="0" w:space="0" w:color="auto" w:frame="1"/>
          <w:lang w:eastAsia="ru-RU"/>
        </w:rPr>
        <w:t> — 14 мин.</w:t>
      </w:r>
    </w:p>
    <w:p w14:paraId="50AD76C0"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Устройства, которыми разрешено пользоваться во время ЕГЭ:</w:t>
      </w:r>
    </w:p>
    <w:p w14:paraId="29B17F9D"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0E6DD73F" wp14:editId="26E753BF">
            <wp:extent cx="180975" cy="142875"/>
            <wp:effectExtent l="0" t="0" r="9525" b="9525"/>
            <wp:docPr id="13" name="Рисунок 1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математика</w:t>
      </w:r>
      <w:r w:rsidRPr="005355C8">
        <w:rPr>
          <w:rFonts w:ascii="Times New Roman" w:eastAsia="Times New Roman" w:hAnsi="Times New Roman" w:cs="Times New Roman"/>
          <w:color w:val="111111"/>
          <w:sz w:val="24"/>
          <w:szCs w:val="24"/>
          <w:lang w:eastAsia="ru-RU"/>
        </w:rPr>
        <w:t> — линейка;</w:t>
      </w:r>
    </w:p>
    <w:p w14:paraId="1979780A"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13848149" wp14:editId="5D607827">
            <wp:extent cx="180975" cy="142875"/>
            <wp:effectExtent l="0" t="0" r="9525" b="9525"/>
            <wp:docPr id="14" name="Рисунок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физика</w:t>
      </w:r>
      <w:r w:rsidRPr="005355C8">
        <w:rPr>
          <w:rFonts w:ascii="Times New Roman" w:eastAsia="Times New Roman" w:hAnsi="Times New Roman" w:cs="Times New Roman"/>
          <w:color w:val="111111"/>
          <w:sz w:val="24"/>
          <w:szCs w:val="24"/>
          <w:lang w:eastAsia="ru-RU"/>
        </w:rPr>
        <w:t> — линейка, непрограммируемый калькулятор;</w:t>
      </w:r>
    </w:p>
    <w:p w14:paraId="63FECE7A"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58EE5791" wp14:editId="4AA248FD">
            <wp:extent cx="180975" cy="142875"/>
            <wp:effectExtent l="0" t="0" r="9525" b="9525"/>
            <wp:docPr id="15" name="Рисунок 1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химия</w:t>
      </w:r>
      <w:r w:rsidRPr="005355C8">
        <w:rPr>
          <w:rFonts w:ascii="Times New Roman" w:eastAsia="Times New Roman" w:hAnsi="Times New Roman" w:cs="Times New Roman"/>
          <w:color w:val="111111"/>
          <w:sz w:val="24"/>
          <w:szCs w:val="24"/>
          <w:lang w:eastAsia="ru-RU"/>
        </w:rPr>
        <w:t> — непрограммируемый калькулятор;</w:t>
      </w:r>
    </w:p>
    <w:p w14:paraId="41441D06"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4ED700A7" wp14:editId="2940F257">
            <wp:extent cx="180975" cy="142875"/>
            <wp:effectExtent l="0" t="0" r="9525" b="9525"/>
            <wp:docPr id="16" name="Рисунок 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география</w:t>
      </w:r>
      <w:r w:rsidRPr="005355C8">
        <w:rPr>
          <w:rFonts w:ascii="Times New Roman" w:eastAsia="Times New Roman" w:hAnsi="Times New Roman" w:cs="Times New Roman"/>
          <w:color w:val="111111"/>
          <w:sz w:val="24"/>
          <w:szCs w:val="24"/>
          <w:lang w:eastAsia="ru-RU"/>
        </w:rPr>
        <w:t> — линейка, транспортир, непрограммируемый калькулятор,</w:t>
      </w:r>
    </w:p>
    <w:p w14:paraId="6D1A4EF0"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B9DCE1F" wp14:editId="2FF93EEC">
            <wp:extent cx="180975" cy="142875"/>
            <wp:effectExtent l="0" t="0" r="9525" b="9525"/>
            <wp:docPr id="17" name="Рисунок 1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литература</w:t>
      </w:r>
      <w:r w:rsidRPr="005355C8">
        <w:rPr>
          <w:rFonts w:ascii="Times New Roman" w:eastAsia="Times New Roman" w:hAnsi="Times New Roman" w:cs="Times New Roman"/>
          <w:color w:val="111111"/>
          <w:sz w:val="24"/>
          <w:szCs w:val="24"/>
          <w:lang w:eastAsia="ru-RU"/>
        </w:rPr>
        <w:t> — орфографический словарь</w:t>
      </w:r>
    </w:p>
    <w:p w14:paraId="706B3096" w14:textId="77777777" w:rsidR="008611A2" w:rsidRPr="005355C8" w:rsidRDefault="008611A2" w:rsidP="008611A2">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lastRenderedPageBreak/>
        <w:t>Участник </w:t>
      </w:r>
      <w:r w:rsidRPr="005355C8">
        <w:rPr>
          <w:rFonts w:ascii="Times New Roman" w:eastAsia="Times New Roman" w:hAnsi="Times New Roman" w:cs="Times New Roman"/>
          <w:b/>
          <w:bCs/>
          <w:sz w:val="24"/>
          <w:szCs w:val="24"/>
          <w:bdr w:val="none" w:sz="0" w:space="0" w:color="auto" w:frame="1"/>
          <w:lang w:eastAsia="ru-RU"/>
        </w:rPr>
        <w:t>с ограниченными возможностями</w:t>
      </w:r>
      <w:r w:rsidRPr="005355C8">
        <w:rPr>
          <w:rFonts w:ascii="Times New Roman" w:eastAsia="Times New Roman" w:hAnsi="Times New Roman" w:cs="Times New Roman"/>
          <w:b/>
          <w:bCs/>
          <w:color w:val="111111"/>
          <w:sz w:val="24"/>
          <w:szCs w:val="24"/>
          <w:bdr w:val="none" w:sz="0" w:space="0" w:color="auto" w:frame="1"/>
          <w:lang w:eastAsia="ru-RU"/>
        </w:rPr>
        <w:t> здоровья имеет право на особые условия:</w:t>
      </w:r>
    </w:p>
    <w:p w14:paraId="5B33CED2" w14:textId="77777777" w:rsidR="008611A2" w:rsidRPr="005355C8" w:rsidRDefault="008611A2" w:rsidP="008611A2">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07EFBE67" wp14:editId="136820A8">
            <wp:extent cx="180975" cy="142875"/>
            <wp:effectExtent l="0" t="0" r="9525" b="9525"/>
            <wp:docPr id="18" name="Рисунок 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 xml:space="preserve">увеличение продолжительности экзаменов по учебным </w:t>
      </w:r>
      <w:proofErr w:type="gramStart"/>
      <w:r w:rsidRPr="005355C8">
        <w:rPr>
          <w:rFonts w:ascii="Times New Roman" w:eastAsia="Times New Roman" w:hAnsi="Times New Roman" w:cs="Times New Roman"/>
          <w:color w:val="111111"/>
          <w:sz w:val="24"/>
          <w:szCs w:val="24"/>
          <w:lang w:eastAsia="ru-RU"/>
        </w:rPr>
        <w:t>предметам  на</w:t>
      </w:r>
      <w:proofErr w:type="gramEnd"/>
      <w:r w:rsidRPr="005355C8">
        <w:rPr>
          <w:rFonts w:ascii="Times New Roman" w:eastAsia="Times New Roman" w:hAnsi="Times New Roman" w:cs="Times New Roman"/>
          <w:color w:val="111111"/>
          <w:sz w:val="24"/>
          <w:szCs w:val="24"/>
          <w:lang w:eastAsia="ru-RU"/>
        </w:rPr>
        <w:t xml:space="preserve"> 1,5 часа;</w:t>
      </w:r>
    </w:p>
    <w:p w14:paraId="6D924772" w14:textId="77777777" w:rsidR="008611A2" w:rsidRPr="005355C8" w:rsidRDefault="008611A2" w:rsidP="008611A2">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1CB97917" wp14:editId="126739B4">
            <wp:extent cx="180975" cy="142875"/>
            <wp:effectExtent l="0" t="0" r="9525" b="9525"/>
            <wp:docPr id="19" name="Рисунок 1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увеличение продолжительности выполнения заданий КИМ ЕГЭ по иностранным языкам, требующих предоставления участниками экзаменов устных ответов, — на 30 мин;</w:t>
      </w:r>
    </w:p>
    <w:p w14:paraId="1FCBD59B" w14:textId="77777777" w:rsidR="008611A2" w:rsidRPr="005355C8" w:rsidRDefault="008611A2" w:rsidP="008611A2">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1D1D79C5" wp14:editId="0ED54A12">
            <wp:extent cx="180975" cy="142875"/>
            <wp:effectExtent l="0" t="0" r="9525" b="9525"/>
            <wp:docPr id="20" name="Рисунок 2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проведение ГИА в форме ГВЭ по обязательным предметам в устной форме по желанию;</w:t>
      </w:r>
    </w:p>
    <w:p w14:paraId="69CE5214" w14:textId="77777777" w:rsidR="008611A2" w:rsidRPr="005355C8" w:rsidRDefault="008611A2" w:rsidP="008611A2">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7873D4D" wp14:editId="0A47859F">
            <wp:extent cx="180975" cy="142875"/>
            <wp:effectExtent l="0" t="0" r="9525" b="9525"/>
            <wp:docPr id="21" name="Рисунок 2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о</w:t>
      </w:r>
      <w:r w:rsidRPr="005355C8">
        <w:rPr>
          <w:rFonts w:ascii="Times New Roman" w:eastAsia="Times New Roman" w:hAnsi="Times New Roman" w:cs="Times New Roman"/>
          <w:color w:val="111111"/>
          <w:sz w:val="24"/>
          <w:szCs w:val="24"/>
          <w:bdr w:val="none" w:sz="0" w:space="0" w:color="auto" w:frame="1"/>
          <w:lang w:eastAsia="ru-RU"/>
        </w:rPr>
        <w:t>рганизацию питания и перерывов для проведения необходимых лечебных и профилактических мероприятий во время проведения экзаменов;</w:t>
      </w:r>
    </w:p>
    <w:p w14:paraId="2B2FC101" w14:textId="77777777" w:rsidR="008611A2" w:rsidRPr="005355C8" w:rsidRDefault="008611A2" w:rsidP="008611A2">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4DDE5A6" wp14:editId="7FBFF6AE">
            <wp:extent cx="180975" cy="142875"/>
            <wp:effectExtent l="0" t="0" r="9525" b="9525"/>
            <wp:docPr id="22" name="Рисунок 2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б</w:t>
      </w:r>
      <w:r w:rsidRPr="005355C8">
        <w:rPr>
          <w:rFonts w:ascii="Times New Roman" w:eastAsia="Times New Roman" w:hAnsi="Times New Roman" w:cs="Times New Roman"/>
          <w:color w:val="111111"/>
          <w:sz w:val="24"/>
          <w:szCs w:val="24"/>
          <w:bdr w:val="none" w:sz="0" w:space="0" w:color="auto" w:frame="1"/>
          <w:lang w:eastAsia="ru-RU"/>
        </w:rPr>
        <w:t>еспрепятственный доступ участников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14:paraId="620C00E1" w14:textId="77777777" w:rsidR="008611A2" w:rsidRPr="005355C8" w:rsidRDefault="008611A2" w:rsidP="008611A2">
      <w:pPr>
        <w:shd w:val="clear" w:color="auto" w:fill="FFFFFF"/>
        <w:spacing w:after="0" w:line="240" w:lineRule="auto"/>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 </w:t>
      </w:r>
    </w:p>
    <w:p w14:paraId="5A6800F8"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 На экзамене используются специальные бланки!</w:t>
      </w:r>
    </w:p>
    <w:p w14:paraId="62FA1C22"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Правила заполнения бланков ЕГЭ</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8611A2" w:rsidRPr="005355C8" w14:paraId="5E31B135" w14:textId="77777777" w:rsidTr="008611A2">
        <w:tc>
          <w:tcPr>
            <w:tcW w:w="9570" w:type="dxa"/>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0162FBA"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 </w:t>
            </w:r>
          </w:p>
        </w:tc>
      </w:tr>
    </w:tbl>
    <w:p w14:paraId="336838C3"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Во время экзамена запрещается:</w:t>
      </w:r>
    </w:p>
    <w:p w14:paraId="40566A01"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02676847" wp14:editId="54181108">
            <wp:extent cx="180975" cy="142875"/>
            <wp:effectExtent l="0" t="0" r="9525" b="9525"/>
            <wp:docPr id="23" name="Рисунок 2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общаться друг с другом;</w:t>
      </w:r>
    </w:p>
    <w:p w14:paraId="4E2D880C"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A524450" wp14:editId="01138AD5">
            <wp:extent cx="180975" cy="142875"/>
            <wp:effectExtent l="0" t="0" r="9525" b="9525"/>
            <wp:docPr id="24" name="Рисунок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свободно перемещаться по аудитории и ППЭ (без сопровождения);</w:t>
      </w:r>
    </w:p>
    <w:p w14:paraId="43C90C7A"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5C1B1B8" wp14:editId="52CBBD5B">
            <wp:extent cx="180975" cy="142875"/>
            <wp:effectExtent l="0" t="0" r="9525" b="9525"/>
            <wp:docPr id="25" name="Рисунок 2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выполнять экзаменационную работу несамостоятельно, в т.ч. с помощь посторонних лиц;</w:t>
      </w:r>
    </w:p>
    <w:p w14:paraId="12F06F2D"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D2C255F" wp14:editId="51A29B22">
            <wp:extent cx="180975" cy="142875"/>
            <wp:effectExtent l="0" t="0" r="9525" b="9525"/>
            <wp:docPr id="26" name="Рисунок 2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выносить экзаменационные материалы, черновики из аудитории;</w:t>
      </w:r>
    </w:p>
    <w:p w14:paraId="2CE5D66F"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6626374C" wp14:editId="6324578B">
            <wp:extent cx="180975" cy="142875"/>
            <wp:effectExtent l="0" t="0" r="9525" b="9525"/>
            <wp:docPr id="27" name="Рисунок 2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w:t>
      </w:r>
    </w:p>
    <w:p w14:paraId="086025F0"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043F4FC8" wp14:editId="0BE46ECC">
            <wp:extent cx="180975" cy="142875"/>
            <wp:effectExtent l="0" t="0" r="9525" b="9525"/>
            <wp:docPr id="28" name="Рисунок 2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выносить из аудитории и ППЭ черновики, фотографировать экзаменационные материалы, черновики.</w:t>
      </w:r>
    </w:p>
    <w:p w14:paraId="6B9C11D8" w14:textId="77777777" w:rsidR="008611A2" w:rsidRPr="005355C8" w:rsidRDefault="008611A2" w:rsidP="008611A2">
      <w:pPr>
        <w:shd w:val="clear" w:color="auto" w:fill="FFFFFF"/>
        <w:spacing w:after="0" w:line="336" w:lineRule="atLeast"/>
        <w:jc w:val="center"/>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Лица, допустившие нарушение установленного порядка проведения ГИА, удаляются с экзамена!</w:t>
      </w:r>
    </w:p>
    <w:p w14:paraId="5D658B5F"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В случае выявления фактов нарушения Порядка, предоставляется право участия в ЕГЭ по учебным предметам по выбору, по которым было принято решение об аннулировании результатов, </w:t>
      </w:r>
      <w:r w:rsidRPr="005355C8">
        <w:rPr>
          <w:rFonts w:ascii="Times New Roman" w:eastAsia="Times New Roman" w:hAnsi="Times New Roman" w:cs="Times New Roman"/>
          <w:b/>
          <w:bCs/>
          <w:color w:val="111111"/>
          <w:sz w:val="24"/>
          <w:szCs w:val="24"/>
          <w:bdr w:val="none" w:sz="0" w:space="0" w:color="auto" w:frame="1"/>
          <w:lang w:eastAsia="ru-RU"/>
        </w:rPr>
        <w:t>не ранее чем через год </w:t>
      </w:r>
      <w:r w:rsidRPr="005355C8">
        <w:rPr>
          <w:rFonts w:ascii="Times New Roman" w:eastAsia="Times New Roman" w:hAnsi="Times New Roman" w:cs="Times New Roman"/>
          <w:color w:val="111111"/>
          <w:sz w:val="24"/>
          <w:szCs w:val="24"/>
          <w:lang w:eastAsia="ru-RU"/>
        </w:rPr>
        <w:t>с года аннулирования результатов ЕГЭ.</w:t>
      </w:r>
    </w:p>
    <w:p w14:paraId="1BB6CF02" w14:textId="77777777" w:rsidR="005355C8" w:rsidRDefault="005355C8" w:rsidP="008611A2">
      <w:pPr>
        <w:shd w:val="clear" w:color="auto" w:fill="FFFFFF"/>
        <w:spacing w:after="0" w:line="336" w:lineRule="atLeast"/>
        <w:jc w:val="both"/>
        <w:textAlignment w:val="baseline"/>
        <w:rPr>
          <w:rFonts w:ascii="Times New Roman" w:eastAsia="Times New Roman" w:hAnsi="Times New Roman" w:cs="Times New Roman"/>
          <w:b/>
          <w:bCs/>
          <w:color w:val="111111"/>
          <w:sz w:val="24"/>
          <w:szCs w:val="24"/>
          <w:bdr w:val="none" w:sz="0" w:space="0" w:color="auto" w:frame="1"/>
          <w:lang w:eastAsia="ru-RU"/>
        </w:rPr>
      </w:pPr>
    </w:p>
    <w:p w14:paraId="0E207F0B" w14:textId="4F30426A"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6. РЕЗУЛЬТАТЫ ЕГЭ.</w:t>
      </w:r>
    </w:p>
    <w:p w14:paraId="0FB67CED"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Результаты ЕГЭ можно узнать:</w:t>
      </w:r>
    </w:p>
    <w:p w14:paraId="66E33EDA"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557B31FE" wp14:editId="7239CBB7">
            <wp:extent cx="180975" cy="142875"/>
            <wp:effectExtent l="0" t="0" r="9525" b="9525"/>
            <wp:docPr id="29" name="Рисунок 2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в своей ОО</w:t>
      </w:r>
      <w:r w:rsidRPr="005355C8">
        <w:rPr>
          <w:rFonts w:ascii="Times New Roman" w:eastAsia="Times New Roman" w:hAnsi="Times New Roman" w:cs="Times New Roman"/>
          <w:color w:val="111111"/>
          <w:sz w:val="24"/>
          <w:szCs w:val="24"/>
          <w:lang w:eastAsia="ru-RU"/>
        </w:rPr>
        <w:t> — для обучающихся;</w:t>
      </w:r>
    </w:p>
    <w:p w14:paraId="36EF1839"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E4921A5" wp14:editId="469C7BA7">
            <wp:extent cx="180975" cy="142875"/>
            <wp:effectExtent l="0" t="0" r="9525" b="9525"/>
            <wp:docPr id="30" name="Рисунок 3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в ППЭ</w:t>
      </w:r>
      <w:r w:rsidRPr="005355C8">
        <w:rPr>
          <w:rFonts w:ascii="Times New Roman" w:eastAsia="Times New Roman" w:hAnsi="Times New Roman" w:cs="Times New Roman"/>
          <w:color w:val="111111"/>
          <w:sz w:val="24"/>
          <w:szCs w:val="24"/>
          <w:lang w:eastAsia="ru-RU"/>
        </w:rPr>
        <w:t> — для выпускников прошлых лет, обучающихся СПО;</w:t>
      </w:r>
    </w:p>
    <w:p w14:paraId="0D81132F"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C407ECB" wp14:editId="514D3CBD">
            <wp:extent cx="180975" cy="142875"/>
            <wp:effectExtent l="0" t="0" r="9525" b="9525"/>
            <wp:docPr id="31" name="Рисунок 3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на официальном портале ЕГЭ</w:t>
      </w:r>
      <w:r w:rsidRPr="005355C8">
        <w:rPr>
          <w:rFonts w:ascii="Times New Roman" w:eastAsia="Times New Roman" w:hAnsi="Times New Roman" w:cs="Times New Roman"/>
          <w:color w:val="111111"/>
          <w:sz w:val="24"/>
          <w:szCs w:val="24"/>
          <w:lang w:eastAsia="ru-RU"/>
        </w:rPr>
        <w:t> (</w:t>
      </w:r>
      <w:hyperlink r:id="rId16" w:tgtFrame="_blank" w:tooltip="федеральный портал ЕГЭ" w:history="1">
        <w:r w:rsidRPr="005355C8">
          <w:rPr>
            <w:rFonts w:ascii="Times New Roman" w:eastAsia="Times New Roman" w:hAnsi="Times New Roman" w:cs="Times New Roman"/>
            <w:b/>
            <w:bCs/>
            <w:color w:val="57648E"/>
            <w:sz w:val="24"/>
            <w:szCs w:val="24"/>
            <w:u w:val="single"/>
            <w:bdr w:val="none" w:sz="0" w:space="0" w:color="auto" w:frame="1"/>
            <w:lang w:eastAsia="ru-RU"/>
          </w:rPr>
          <w:t>ege.edu.ru</w:t>
        </w:r>
      </w:hyperlink>
      <w:r w:rsidRPr="005355C8">
        <w:rPr>
          <w:rFonts w:ascii="Times New Roman" w:eastAsia="Times New Roman" w:hAnsi="Times New Roman" w:cs="Times New Roman"/>
          <w:color w:val="111111"/>
          <w:sz w:val="24"/>
          <w:szCs w:val="24"/>
          <w:lang w:eastAsia="ru-RU"/>
        </w:rPr>
        <w:t>)</w:t>
      </w:r>
    </w:p>
    <w:p w14:paraId="2BC9A8B3"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 xml:space="preserve">Минимальный </w:t>
      </w:r>
      <w:proofErr w:type="gramStart"/>
      <w:r w:rsidRPr="005355C8">
        <w:rPr>
          <w:rFonts w:ascii="Times New Roman" w:eastAsia="Times New Roman" w:hAnsi="Times New Roman" w:cs="Times New Roman"/>
          <w:b/>
          <w:bCs/>
          <w:sz w:val="24"/>
          <w:szCs w:val="24"/>
          <w:bdr w:val="none" w:sz="0" w:space="0" w:color="auto" w:frame="1"/>
          <w:lang w:eastAsia="ru-RU"/>
        </w:rPr>
        <w:t>балл  ЕГЭ</w:t>
      </w:r>
      <w:proofErr w:type="gramEnd"/>
      <w:r w:rsidRPr="005355C8">
        <w:rPr>
          <w:rFonts w:ascii="Times New Roman" w:eastAsia="Times New Roman" w:hAnsi="Times New Roman" w:cs="Times New Roman"/>
          <w:b/>
          <w:bCs/>
          <w:sz w:val="24"/>
          <w:szCs w:val="24"/>
          <w:bdr w:val="none" w:sz="0" w:space="0" w:color="auto" w:frame="1"/>
          <w:lang w:eastAsia="ru-RU"/>
        </w:rPr>
        <w:t xml:space="preserve"> для получения аттестата:</w:t>
      </w:r>
      <w:r w:rsidRPr="005355C8">
        <w:rPr>
          <w:rFonts w:ascii="Times New Roman" w:eastAsia="Times New Roman" w:hAnsi="Times New Roman" w:cs="Times New Roman"/>
          <w:color w:val="111111"/>
          <w:sz w:val="24"/>
          <w:szCs w:val="24"/>
          <w:bdr w:val="none" w:sz="0" w:space="0" w:color="auto" w:frame="1"/>
          <w:lang w:eastAsia="ru-RU"/>
        </w:rPr>
        <w:br/>
      </w:r>
    </w:p>
    <w:p w14:paraId="72599E76"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1B1FF667" wp14:editId="343C9BCB">
            <wp:extent cx="180975" cy="142875"/>
            <wp:effectExtent l="0" t="0" r="9525" b="9525"/>
            <wp:docPr id="32" name="Рисунок 3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 xml:space="preserve">Русский </w:t>
      </w:r>
      <w:proofErr w:type="gramStart"/>
      <w:r w:rsidRPr="005355C8">
        <w:rPr>
          <w:rFonts w:ascii="Times New Roman" w:eastAsia="Times New Roman" w:hAnsi="Times New Roman" w:cs="Times New Roman"/>
          <w:b/>
          <w:bCs/>
          <w:color w:val="111111"/>
          <w:sz w:val="24"/>
          <w:szCs w:val="24"/>
          <w:bdr w:val="none" w:sz="0" w:space="0" w:color="auto" w:frame="1"/>
          <w:lang w:eastAsia="ru-RU"/>
        </w:rPr>
        <w:t>язык  —</w:t>
      </w:r>
      <w:proofErr w:type="gramEnd"/>
      <w:r w:rsidRPr="005355C8">
        <w:rPr>
          <w:rFonts w:ascii="Times New Roman" w:eastAsia="Times New Roman" w:hAnsi="Times New Roman" w:cs="Times New Roman"/>
          <w:b/>
          <w:bCs/>
          <w:color w:val="111111"/>
          <w:sz w:val="24"/>
          <w:szCs w:val="24"/>
          <w:bdr w:val="none" w:sz="0" w:space="0" w:color="auto" w:frame="1"/>
          <w:lang w:eastAsia="ru-RU"/>
        </w:rPr>
        <w:t xml:space="preserve"> 24 балла;</w:t>
      </w:r>
    </w:p>
    <w:p w14:paraId="732100FC"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14319470" wp14:editId="4D18506C">
            <wp:extent cx="180975" cy="142875"/>
            <wp:effectExtent l="0" t="0" r="9525" b="9525"/>
            <wp:docPr id="33" name="Рисунок 3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Математика — 3 балла </w:t>
      </w:r>
    </w:p>
    <w:p w14:paraId="542FC7F2"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lastRenderedPageBreak/>
        <w:drawing>
          <wp:inline distT="0" distB="0" distL="0" distR="0" wp14:anchorId="38D220DE" wp14:editId="7043B21F">
            <wp:extent cx="4762500" cy="5362575"/>
            <wp:effectExtent l="0" t="0" r="0" b="9525"/>
            <wp:docPr id="34" name="Рисунок 34">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0" cy="5362575"/>
                    </a:xfrm>
                    <a:prstGeom prst="rect">
                      <a:avLst/>
                    </a:prstGeom>
                    <a:noFill/>
                    <a:ln>
                      <a:noFill/>
                    </a:ln>
                  </pic:spPr>
                </pic:pic>
              </a:graphicData>
            </a:graphic>
          </wp:inline>
        </w:drawing>
      </w:r>
    </w:p>
    <w:p w14:paraId="48166741"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 </w:t>
      </w:r>
      <w:r w:rsidRPr="005355C8">
        <w:rPr>
          <w:rFonts w:ascii="Times New Roman" w:eastAsia="Times New Roman" w:hAnsi="Times New Roman" w:cs="Times New Roman"/>
          <w:b/>
          <w:bCs/>
          <w:sz w:val="24"/>
          <w:szCs w:val="24"/>
          <w:bdr w:val="none" w:sz="0" w:space="0" w:color="auto" w:frame="1"/>
          <w:lang w:eastAsia="ru-RU"/>
        </w:rPr>
        <w:t>Результаты ЕГЭ действительны</w:t>
      </w:r>
      <w:r w:rsidRPr="005355C8">
        <w:rPr>
          <w:rFonts w:ascii="Times New Roman" w:eastAsia="Times New Roman" w:hAnsi="Times New Roman" w:cs="Times New Roman"/>
          <w:b/>
          <w:bCs/>
          <w:color w:val="111111"/>
          <w:sz w:val="24"/>
          <w:szCs w:val="24"/>
          <w:bdr w:val="none" w:sz="0" w:space="0" w:color="auto" w:frame="1"/>
          <w:lang w:eastAsia="ru-RU"/>
        </w:rPr>
        <w:t> (4 года, следующих за годом сдачи ЕГЭ).</w:t>
      </w:r>
      <w:r w:rsidRPr="005355C8">
        <w:rPr>
          <w:rFonts w:ascii="Times New Roman" w:eastAsia="Times New Roman" w:hAnsi="Times New Roman" w:cs="Times New Roman"/>
          <w:color w:val="111111"/>
          <w:sz w:val="24"/>
          <w:szCs w:val="24"/>
          <w:bdr w:val="none" w:sz="0" w:space="0" w:color="auto" w:frame="1"/>
          <w:lang w:eastAsia="ru-RU"/>
        </w:rPr>
        <w:br/>
      </w:r>
    </w:p>
    <w:p w14:paraId="1E840860"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0000FF"/>
          <w:sz w:val="24"/>
          <w:szCs w:val="24"/>
          <w:bdr w:val="none" w:sz="0" w:space="0" w:color="auto" w:frame="1"/>
          <w:lang w:eastAsia="ru-RU"/>
        </w:rPr>
        <w:t>Соответствие</w:t>
      </w:r>
      <w:r w:rsidRPr="005355C8">
        <w:rPr>
          <w:rFonts w:ascii="Times New Roman" w:eastAsia="Times New Roman" w:hAnsi="Times New Roman" w:cs="Times New Roman"/>
          <w:b/>
          <w:bCs/>
          <w:color w:val="111111"/>
          <w:sz w:val="24"/>
          <w:szCs w:val="24"/>
          <w:bdr w:val="none" w:sz="0" w:space="0" w:color="auto" w:frame="1"/>
          <w:lang w:eastAsia="ru-RU"/>
        </w:rPr>
        <w:t> между минимальными первичными баллами и минимальными тестовыми баллами по стобалльной системе оценивания для получения аттестата:</w:t>
      </w:r>
    </w:p>
    <w:tbl>
      <w:tblPr>
        <w:tblW w:w="0" w:type="auto"/>
        <w:shd w:val="clear" w:color="auto" w:fill="FFFFFF"/>
        <w:tblCellMar>
          <w:left w:w="0" w:type="dxa"/>
          <w:right w:w="0" w:type="dxa"/>
        </w:tblCellMar>
        <w:tblLook w:val="04A0" w:firstRow="1" w:lastRow="0" w:firstColumn="1" w:lastColumn="0" w:noHBand="0" w:noVBand="1"/>
      </w:tblPr>
      <w:tblGrid>
        <w:gridCol w:w="3012"/>
        <w:gridCol w:w="3222"/>
        <w:gridCol w:w="3121"/>
      </w:tblGrid>
      <w:tr w:rsidR="008611A2" w:rsidRPr="005355C8" w14:paraId="1B39718E" w14:textId="77777777" w:rsidTr="008611A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4A420398" w14:textId="77777777" w:rsidR="008611A2" w:rsidRPr="005355C8" w:rsidRDefault="008611A2" w:rsidP="008611A2">
            <w:pPr>
              <w:spacing w:after="0" w:line="270" w:lineRule="atLeast"/>
              <w:jc w:val="center"/>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Предмет</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6190CB50" w14:textId="77777777" w:rsidR="008611A2" w:rsidRPr="005355C8" w:rsidRDefault="008611A2" w:rsidP="008611A2">
            <w:pPr>
              <w:spacing w:after="0" w:line="270" w:lineRule="atLeast"/>
              <w:jc w:val="center"/>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Минимальный первичный балл</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0AD4A7E3" w14:textId="77777777" w:rsidR="008611A2" w:rsidRPr="005355C8" w:rsidRDefault="008611A2" w:rsidP="008611A2">
            <w:pPr>
              <w:spacing w:after="0" w:line="270" w:lineRule="atLeast"/>
              <w:jc w:val="center"/>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Минимальный тестовый балл</w:t>
            </w:r>
          </w:p>
        </w:tc>
      </w:tr>
      <w:tr w:rsidR="008611A2" w:rsidRPr="005355C8" w14:paraId="6C211967"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5C61002"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Русский язык</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A60D1C7"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10</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F5C89DA"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24</w:t>
            </w:r>
          </w:p>
        </w:tc>
      </w:tr>
      <w:tr w:rsidR="008611A2" w:rsidRPr="005355C8" w14:paraId="0A6FCA76"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CD880E0"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Математика профильного уровня</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8D4DFFA"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9A1420E"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27</w:t>
            </w:r>
          </w:p>
        </w:tc>
      </w:tr>
    </w:tbl>
    <w:p w14:paraId="7DB6CD42"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0000FF"/>
          <w:sz w:val="24"/>
          <w:szCs w:val="24"/>
          <w:bdr w:val="none" w:sz="0" w:space="0" w:color="auto" w:frame="1"/>
          <w:lang w:eastAsia="ru-RU"/>
        </w:rPr>
        <w:t>Соответствие</w:t>
      </w:r>
      <w:r w:rsidRPr="005355C8">
        <w:rPr>
          <w:rFonts w:ascii="Times New Roman" w:eastAsia="Times New Roman" w:hAnsi="Times New Roman" w:cs="Times New Roman"/>
          <w:b/>
          <w:bCs/>
          <w:color w:val="111111"/>
          <w:sz w:val="24"/>
          <w:szCs w:val="24"/>
          <w:bdr w:val="none" w:sz="0" w:space="0" w:color="auto" w:frame="1"/>
          <w:lang w:eastAsia="ru-RU"/>
        </w:rPr>
        <w:t> между минимальными первичными баллами и минимальными тестовыми баллами по учебным предметам по стобалльной системе оценивания:</w:t>
      </w:r>
    </w:p>
    <w:tbl>
      <w:tblPr>
        <w:tblW w:w="0" w:type="auto"/>
        <w:shd w:val="clear" w:color="auto" w:fill="FFFFFF"/>
        <w:tblCellMar>
          <w:left w:w="0" w:type="dxa"/>
          <w:right w:w="0" w:type="dxa"/>
        </w:tblCellMar>
        <w:tblLook w:val="04A0" w:firstRow="1" w:lastRow="0" w:firstColumn="1" w:lastColumn="0" w:noHBand="0" w:noVBand="1"/>
      </w:tblPr>
      <w:tblGrid>
        <w:gridCol w:w="3151"/>
        <w:gridCol w:w="3148"/>
        <w:gridCol w:w="3056"/>
      </w:tblGrid>
      <w:tr w:rsidR="008611A2" w:rsidRPr="005355C8" w14:paraId="45948958" w14:textId="77777777" w:rsidTr="008611A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68ED4640" w14:textId="77777777" w:rsidR="008611A2" w:rsidRPr="005355C8" w:rsidRDefault="008611A2" w:rsidP="008611A2">
            <w:pPr>
              <w:spacing w:after="0" w:line="270" w:lineRule="atLeast"/>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Предмет</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71ACE707" w14:textId="77777777" w:rsidR="008611A2" w:rsidRPr="005355C8" w:rsidRDefault="008611A2" w:rsidP="008611A2">
            <w:pPr>
              <w:spacing w:after="0" w:line="270" w:lineRule="atLeast"/>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Минимальный первичный балл</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1127F952" w14:textId="77777777" w:rsidR="008611A2" w:rsidRPr="005355C8" w:rsidRDefault="008611A2" w:rsidP="008611A2">
            <w:pPr>
              <w:spacing w:after="0" w:line="270" w:lineRule="atLeast"/>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Минимальный тестовый балл</w:t>
            </w:r>
          </w:p>
        </w:tc>
      </w:tr>
      <w:tr w:rsidR="008611A2" w:rsidRPr="005355C8" w14:paraId="6C84F1BB"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E65C48A"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Русский язык</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131DE97"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1351576"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36</w:t>
            </w:r>
          </w:p>
        </w:tc>
      </w:tr>
      <w:tr w:rsidR="008611A2" w:rsidRPr="005355C8" w14:paraId="4340DAE1"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33A9709"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Математика профильного уровня</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9C0FC47"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B9AF8A0"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27</w:t>
            </w:r>
          </w:p>
        </w:tc>
      </w:tr>
      <w:tr w:rsidR="008611A2" w:rsidRPr="005355C8" w14:paraId="62658438"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A19D1E4"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lastRenderedPageBreak/>
              <w:t>Обществознание</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B95DDBD"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21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F686131"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42</w:t>
            </w:r>
          </w:p>
        </w:tc>
      </w:tr>
      <w:tr w:rsidR="008611A2" w:rsidRPr="005355C8" w14:paraId="436BF8CE"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B8E3614"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История</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9BD8005"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9</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5E5293F"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32</w:t>
            </w:r>
          </w:p>
        </w:tc>
      </w:tr>
      <w:tr w:rsidR="008611A2" w:rsidRPr="005355C8" w14:paraId="7C927212"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034C30A"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Физика</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32B260F"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95FD59B"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36</w:t>
            </w:r>
          </w:p>
        </w:tc>
      </w:tr>
      <w:tr w:rsidR="008611A2" w:rsidRPr="005355C8" w14:paraId="674C287B"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92F29C8"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Химия</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162A045"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13</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FAB3CE5"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36</w:t>
            </w:r>
          </w:p>
        </w:tc>
      </w:tr>
      <w:tr w:rsidR="008611A2" w:rsidRPr="005355C8" w14:paraId="44BA83B6"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FB9EA4C"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Биология</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A5E49DD"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E447EA0"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36</w:t>
            </w:r>
          </w:p>
        </w:tc>
      </w:tr>
      <w:tr w:rsidR="008611A2" w:rsidRPr="005355C8" w14:paraId="026485C3"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25BB0D0"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География</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29AF148"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D272935"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37</w:t>
            </w:r>
          </w:p>
        </w:tc>
      </w:tr>
      <w:tr w:rsidR="008611A2" w:rsidRPr="005355C8" w14:paraId="48D8DF1B"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656C4375"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Информатика и ИКТ</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564D380"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08128083"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40</w:t>
            </w:r>
          </w:p>
        </w:tc>
      </w:tr>
      <w:tr w:rsidR="008611A2" w:rsidRPr="005355C8" w14:paraId="11E4D406"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2F3ED85"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Иностранные языки</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2EBD193"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22</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BD3A81A"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22</w:t>
            </w:r>
          </w:p>
        </w:tc>
      </w:tr>
      <w:tr w:rsidR="008611A2" w:rsidRPr="005355C8" w14:paraId="14B86507"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12A6B736" w14:textId="77777777" w:rsidR="008611A2" w:rsidRPr="005355C8" w:rsidRDefault="008611A2" w:rsidP="008611A2">
            <w:pPr>
              <w:spacing w:after="0" w:line="240" w:lineRule="auto"/>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Литература</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0CF3B9B" w14:textId="77777777" w:rsidR="008611A2" w:rsidRPr="005355C8" w:rsidRDefault="008611A2" w:rsidP="008611A2">
            <w:pPr>
              <w:spacing w:after="0" w:line="240" w:lineRule="auto"/>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15</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492E6A7F" w14:textId="77777777" w:rsidR="008611A2" w:rsidRPr="005355C8" w:rsidRDefault="008611A2" w:rsidP="008611A2">
            <w:pPr>
              <w:spacing w:after="0" w:line="240" w:lineRule="auto"/>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32</w:t>
            </w:r>
          </w:p>
        </w:tc>
      </w:tr>
    </w:tbl>
    <w:p w14:paraId="01087DB0"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Соответствие между баллами ЕГЭ по математике базового уровня и отметками по пятибалльной системе оценивания:</w:t>
      </w:r>
    </w:p>
    <w:tbl>
      <w:tblPr>
        <w:tblW w:w="0" w:type="auto"/>
        <w:shd w:val="clear" w:color="auto" w:fill="FFFFFF"/>
        <w:tblCellMar>
          <w:left w:w="0" w:type="dxa"/>
          <w:right w:w="0" w:type="dxa"/>
        </w:tblCellMar>
        <w:tblLook w:val="04A0" w:firstRow="1" w:lastRow="0" w:firstColumn="1" w:lastColumn="0" w:noHBand="0" w:noVBand="1"/>
      </w:tblPr>
      <w:tblGrid>
        <w:gridCol w:w="1955"/>
        <w:gridCol w:w="2268"/>
        <w:gridCol w:w="2075"/>
        <w:gridCol w:w="1493"/>
        <w:gridCol w:w="1564"/>
      </w:tblGrid>
      <w:tr w:rsidR="008611A2" w:rsidRPr="005355C8" w14:paraId="0E61EADD" w14:textId="77777777" w:rsidTr="008611A2">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3DCA68A2" w14:textId="77777777" w:rsidR="008611A2" w:rsidRPr="005355C8" w:rsidRDefault="008611A2" w:rsidP="008611A2">
            <w:pPr>
              <w:spacing w:after="0" w:line="270" w:lineRule="atLeast"/>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Отметка по пятибалльной шкале</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191CE253" w14:textId="77777777" w:rsidR="008611A2" w:rsidRPr="005355C8" w:rsidRDefault="008611A2" w:rsidP="008611A2">
            <w:pPr>
              <w:spacing w:after="0" w:line="270" w:lineRule="atLeast"/>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«2» (</w:t>
            </w:r>
            <w:proofErr w:type="spellStart"/>
            <w:r w:rsidRPr="005355C8">
              <w:rPr>
                <w:rFonts w:ascii="Times New Roman" w:eastAsia="Times New Roman" w:hAnsi="Times New Roman" w:cs="Times New Roman"/>
                <w:b/>
                <w:bCs/>
                <w:color w:val="57648E"/>
                <w:sz w:val="24"/>
                <w:szCs w:val="24"/>
                <w:lang w:eastAsia="ru-RU"/>
              </w:rPr>
              <w:t>неудовлетворит</w:t>
            </w:r>
            <w:proofErr w:type="spellEnd"/>
            <w:r w:rsidRPr="005355C8">
              <w:rPr>
                <w:rFonts w:ascii="Times New Roman" w:eastAsia="Times New Roman" w:hAnsi="Times New Roman" w:cs="Times New Roman"/>
                <w:b/>
                <w:bCs/>
                <w:color w:val="57648E"/>
                <w:sz w:val="24"/>
                <w:szCs w:val="24"/>
                <w:lang w:eastAsia="ru-RU"/>
              </w:rPr>
              <w:t>.)</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0423566F" w14:textId="77777777" w:rsidR="008611A2" w:rsidRPr="005355C8" w:rsidRDefault="008611A2" w:rsidP="008611A2">
            <w:pPr>
              <w:spacing w:after="0" w:line="270" w:lineRule="atLeast"/>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«3» (удовлетворит.)</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5AB7905A" w14:textId="77777777" w:rsidR="008611A2" w:rsidRPr="005355C8" w:rsidRDefault="008611A2" w:rsidP="008611A2">
            <w:pPr>
              <w:spacing w:after="0" w:line="270" w:lineRule="atLeast"/>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«4» (хорошо)</w:t>
            </w:r>
          </w:p>
        </w:tc>
        <w:tc>
          <w:tcPr>
            <w:tcW w:w="0" w:type="auto"/>
            <w:tcBorders>
              <w:top w:val="nil"/>
              <w:left w:val="nil"/>
              <w:bottom w:val="nil"/>
              <w:right w:val="nil"/>
            </w:tcBorders>
            <w:shd w:val="clear" w:color="auto" w:fill="auto"/>
            <w:tcMar>
              <w:top w:w="135" w:type="dxa"/>
              <w:left w:w="360" w:type="dxa"/>
              <w:bottom w:w="135" w:type="dxa"/>
              <w:right w:w="360" w:type="dxa"/>
            </w:tcMar>
            <w:vAlign w:val="bottom"/>
            <w:hideMark/>
          </w:tcPr>
          <w:p w14:paraId="4F29B718" w14:textId="77777777" w:rsidR="008611A2" w:rsidRPr="005355C8" w:rsidRDefault="008611A2" w:rsidP="008611A2">
            <w:pPr>
              <w:spacing w:after="0" w:line="270" w:lineRule="atLeast"/>
              <w:rPr>
                <w:rFonts w:ascii="Times New Roman" w:eastAsia="Times New Roman" w:hAnsi="Times New Roman" w:cs="Times New Roman"/>
                <w:b/>
                <w:bCs/>
                <w:color w:val="57648E"/>
                <w:sz w:val="24"/>
                <w:szCs w:val="24"/>
                <w:lang w:eastAsia="ru-RU"/>
              </w:rPr>
            </w:pPr>
            <w:r w:rsidRPr="005355C8">
              <w:rPr>
                <w:rFonts w:ascii="Times New Roman" w:eastAsia="Times New Roman" w:hAnsi="Times New Roman" w:cs="Times New Roman"/>
                <w:b/>
                <w:bCs/>
                <w:color w:val="57648E"/>
                <w:sz w:val="24"/>
                <w:szCs w:val="24"/>
                <w:lang w:eastAsia="ru-RU"/>
              </w:rPr>
              <w:t>«5» (отлично)</w:t>
            </w:r>
          </w:p>
        </w:tc>
      </w:tr>
      <w:tr w:rsidR="008611A2" w:rsidRPr="005355C8" w14:paraId="34C765A7" w14:textId="77777777" w:rsidTr="008611A2">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5D7BDD46" w14:textId="77777777" w:rsidR="008611A2" w:rsidRPr="005355C8" w:rsidRDefault="008611A2" w:rsidP="008611A2">
            <w:pPr>
              <w:spacing w:after="0" w:line="240" w:lineRule="auto"/>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Первичный балл</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73E4C116" w14:textId="77777777" w:rsidR="008611A2" w:rsidRPr="005355C8" w:rsidRDefault="008611A2" w:rsidP="008611A2">
            <w:pPr>
              <w:spacing w:after="0" w:line="240" w:lineRule="auto"/>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0-6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29D05018" w14:textId="77777777" w:rsidR="008611A2" w:rsidRPr="005355C8" w:rsidRDefault="008611A2" w:rsidP="008611A2">
            <w:pPr>
              <w:spacing w:after="0" w:line="240" w:lineRule="auto"/>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7-11</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79D8029" w14:textId="77777777" w:rsidR="008611A2" w:rsidRPr="005355C8" w:rsidRDefault="008611A2" w:rsidP="008611A2">
            <w:pPr>
              <w:spacing w:after="0" w:line="240" w:lineRule="auto"/>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12-16</w:t>
            </w:r>
          </w:p>
        </w:tc>
        <w:tc>
          <w:tcPr>
            <w:tcW w:w="0" w:type="auto"/>
            <w:tcBorders>
              <w:top w:val="single" w:sz="6" w:space="0" w:color="E7E7E7"/>
              <w:left w:val="nil"/>
              <w:bottom w:val="nil"/>
              <w:right w:val="nil"/>
            </w:tcBorders>
            <w:shd w:val="clear" w:color="auto" w:fill="auto"/>
            <w:tcMar>
              <w:top w:w="90" w:type="dxa"/>
              <w:left w:w="360" w:type="dxa"/>
              <w:bottom w:w="90" w:type="dxa"/>
              <w:right w:w="360" w:type="dxa"/>
            </w:tcMar>
            <w:vAlign w:val="bottom"/>
            <w:hideMark/>
          </w:tcPr>
          <w:p w14:paraId="304A7DC3" w14:textId="77777777" w:rsidR="008611A2" w:rsidRPr="005355C8" w:rsidRDefault="008611A2" w:rsidP="008611A2">
            <w:pPr>
              <w:spacing w:after="0" w:line="240" w:lineRule="auto"/>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17-20</w:t>
            </w:r>
          </w:p>
        </w:tc>
      </w:tr>
    </w:tbl>
    <w:p w14:paraId="609379E7"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Шкала перевода — </w:t>
      </w:r>
      <w:proofErr w:type="spellStart"/>
      <w:r w:rsidRPr="005355C8">
        <w:rPr>
          <w:rFonts w:ascii="Times New Roman" w:eastAsia="Times New Roman" w:hAnsi="Times New Roman" w:cs="Times New Roman"/>
          <w:color w:val="111111"/>
          <w:sz w:val="24"/>
          <w:szCs w:val="24"/>
          <w:lang w:eastAsia="ru-RU"/>
        </w:rPr>
        <w:fldChar w:fldCharType="begin"/>
      </w:r>
      <w:r w:rsidRPr="005355C8">
        <w:rPr>
          <w:rFonts w:ascii="Times New Roman" w:eastAsia="Times New Roman" w:hAnsi="Times New Roman" w:cs="Times New Roman"/>
          <w:color w:val="111111"/>
          <w:sz w:val="24"/>
          <w:szCs w:val="24"/>
          <w:lang w:eastAsia="ru-RU"/>
        </w:rPr>
        <w:instrText xml:space="preserve"> HYPERLINK "https://coko24.ru/wp-content/uploads/2019/04/%D0%A1%D0%BE%D0%BE%D1%82%D0%B2%D0%B5%D1%82%D1%81%D0%B2%D0%B8%D0%B5-%D0%BC%D0%B5%D0%B6%D0%B4%D1%83-%D1%82%D0%B5%D1%81%D1%82%D0%BE%D0%B2%D1%8B%D0%BC%D0%B8-%D0%B8-%D0%BF%D0%B5%D1%80%D0%B2%D0%B8%D1%87%D0%BD%D1%8B%D0%BC%D0%B8-%D0%B1%D0%B0%D0%BB%D0%BB%D0%B0%D0%BC%D0%B8-575-10-%D0%BE%D1%82-11-04-2019.pdf" </w:instrText>
      </w:r>
      <w:r w:rsidRPr="005355C8">
        <w:rPr>
          <w:rFonts w:ascii="Times New Roman" w:eastAsia="Times New Roman" w:hAnsi="Times New Roman" w:cs="Times New Roman"/>
          <w:color w:val="111111"/>
          <w:sz w:val="24"/>
          <w:szCs w:val="24"/>
          <w:lang w:eastAsia="ru-RU"/>
        </w:rPr>
      </w:r>
      <w:r w:rsidRPr="005355C8">
        <w:rPr>
          <w:rFonts w:ascii="Times New Roman" w:eastAsia="Times New Roman" w:hAnsi="Times New Roman" w:cs="Times New Roman"/>
          <w:color w:val="111111"/>
          <w:sz w:val="24"/>
          <w:szCs w:val="24"/>
          <w:lang w:eastAsia="ru-RU"/>
        </w:rPr>
        <w:fldChar w:fldCharType="separate"/>
      </w:r>
      <w:r w:rsidRPr="005355C8">
        <w:rPr>
          <w:rFonts w:ascii="Times New Roman" w:eastAsia="Times New Roman" w:hAnsi="Times New Roman" w:cs="Times New Roman"/>
          <w:color w:val="57648E"/>
          <w:sz w:val="24"/>
          <w:szCs w:val="24"/>
          <w:u w:val="single"/>
          <w:bdr w:val="none" w:sz="0" w:space="0" w:color="auto" w:frame="1"/>
          <w:lang w:eastAsia="ru-RU"/>
        </w:rPr>
        <w:t>Соответсвие</w:t>
      </w:r>
      <w:proofErr w:type="spellEnd"/>
      <w:r w:rsidRPr="005355C8">
        <w:rPr>
          <w:rFonts w:ascii="Times New Roman" w:eastAsia="Times New Roman" w:hAnsi="Times New Roman" w:cs="Times New Roman"/>
          <w:color w:val="57648E"/>
          <w:sz w:val="24"/>
          <w:szCs w:val="24"/>
          <w:u w:val="single"/>
          <w:bdr w:val="none" w:sz="0" w:space="0" w:color="auto" w:frame="1"/>
          <w:lang w:eastAsia="ru-RU"/>
        </w:rPr>
        <w:t xml:space="preserve"> между тестовыми и первичными баллами 575-10 от 11 04 2019</w:t>
      </w:r>
      <w:r w:rsidRPr="005355C8">
        <w:rPr>
          <w:rFonts w:ascii="Times New Roman" w:eastAsia="Times New Roman" w:hAnsi="Times New Roman" w:cs="Times New Roman"/>
          <w:color w:val="111111"/>
          <w:sz w:val="24"/>
          <w:szCs w:val="24"/>
          <w:lang w:eastAsia="ru-RU"/>
        </w:rPr>
        <w:fldChar w:fldCharType="end"/>
      </w:r>
    </w:p>
    <w:p w14:paraId="14B882A4"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color w:val="111111"/>
          <w:sz w:val="24"/>
          <w:szCs w:val="24"/>
          <w:bdr w:val="none" w:sz="0" w:space="0" w:color="auto" w:frame="1"/>
          <w:lang w:eastAsia="ru-RU"/>
        </w:rPr>
        <w:t>По решению председателя ГЭК </w:t>
      </w:r>
      <w:r w:rsidRPr="005355C8">
        <w:rPr>
          <w:rFonts w:ascii="Times New Roman" w:eastAsia="Times New Roman" w:hAnsi="Times New Roman" w:cs="Times New Roman"/>
          <w:b/>
          <w:bCs/>
          <w:sz w:val="24"/>
          <w:szCs w:val="24"/>
          <w:bdr w:val="none" w:sz="0" w:space="0" w:color="auto" w:frame="1"/>
          <w:lang w:eastAsia="ru-RU"/>
        </w:rPr>
        <w:t>повторно</w:t>
      </w:r>
      <w:r w:rsidRPr="005355C8">
        <w:rPr>
          <w:rFonts w:ascii="Times New Roman" w:eastAsia="Times New Roman" w:hAnsi="Times New Roman" w:cs="Times New Roman"/>
          <w:color w:val="111111"/>
          <w:sz w:val="24"/>
          <w:szCs w:val="24"/>
          <w:lang w:eastAsia="ru-RU"/>
        </w:rPr>
        <w:t> допускаются к сдаче экзаменов в текущем году:</w:t>
      </w:r>
    </w:p>
    <w:p w14:paraId="05787A64"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7015486B" wp14:editId="7B882621">
            <wp:extent cx="180975" cy="142875"/>
            <wp:effectExtent l="0" t="0" r="9525" b="9525"/>
            <wp:docPr id="35" name="Рисунок 3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 xml:space="preserve">обучающиеся, получившие на ГИА неудовлетворительный результат по одному из обязательных учебных предметов; при этом, при повторной сдаче ЕГЭ по </w:t>
      </w:r>
      <w:proofErr w:type="gramStart"/>
      <w:r w:rsidRPr="005355C8">
        <w:rPr>
          <w:rFonts w:ascii="Times New Roman" w:eastAsia="Times New Roman" w:hAnsi="Times New Roman" w:cs="Times New Roman"/>
          <w:color w:val="111111"/>
          <w:sz w:val="24"/>
          <w:szCs w:val="24"/>
          <w:lang w:eastAsia="ru-RU"/>
        </w:rPr>
        <w:t>математике  участник</w:t>
      </w:r>
      <w:proofErr w:type="gramEnd"/>
      <w:r w:rsidRPr="005355C8">
        <w:rPr>
          <w:rFonts w:ascii="Times New Roman" w:eastAsia="Times New Roman" w:hAnsi="Times New Roman" w:cs="Times New Roman"/>
          <w:color w:val="111111"/>
          <w:sz w:val="24"/>
          <w:szCs w:val="24"/>
          <w:lang w:eastAsia="ru-RU"/>
        </w:rPr>
        <w:t xml:space="preserve"> имеет  право выбрать любой из уровней, не зависимо от того, на каком уровне он сдавал предмет в основной день;</w:t>
      </w:r>
    </w:p>
    <w:p w14:paraId="79FBF344"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312BCA88" wp14:editId="780597B3">
            <wp:extent cx="180975" cy="142875"/>
            <wp:effectExtent l="0" t="0" r="9525" b="9525"/>
            <wp:docPr id="36" name="Рисунок 3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14:paraId="51B06699"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09999522" wp14:editId="63FAEA6D">
            <wp:extent cx="180975" cy="142875"/>
            <wp:effectExtent l="0" t="0" r="9525" b="9525"/>
            <wp:docPr id="37" name="Рисунок 3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color w:val="111111"/>
          <w:sz w:val="24"/>
          <w:szCs w:val="24"/>
          <w:lang w:eastAsia="ru-RU"/>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14:paraId="775CCED3"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lang w:eastAsia="ru-RU"/>
        </w:rPr>
        <w:t>Выпускникам текущего года, получившим </w:t>
      </w:r>
      <w:r w:rsidRPr="005355C8">
        <w:rPr>
          <w:rFonts w:ascii="Times New Roman" w:eastAsia="Times New Roman" w:hAnsi="Times New Roman" w:cs="Times New Roman"/>
          <w:b/>
          <w:bCs/>
          <w:sz w:val="24"/>
          <w:szCs w:val="24"/>
          <w:bdr w:val="none" w:sz="0" w:space="0" w:color="auto" w:frame="1"/>
          <w:lang w:eastAsia="ru-RU"/>
        </w:rPr>
        <w:t>неудовлетворительные результаты</w:t>
      </w:r>
      <w:r w:rsidRPr="005355C8">
        <w:rPr>
          <w:rFonts w:ascii="Times New Roman" w:eastAsia="Times New Roman" w:hAnsi="Times New Roman" w:cs="Times New Roman"/>
          <w:color w:val="111111"/>
          <w:sz w:val="24"/>
          <w:szCs w:val="24"/>
          <w:lang w:eastAsia="ru-RU"/>
        </w:rPr>
        <w:t> по русскому языку и математике, выдается справка об обучении в образовательной организации.</w:t>
      </w:r>
    </w:p>
    <w:p w14:paraId="1D4B8C63" w14:textId="77777777" w:rsidR="005355C8" w:rsidRDefault="005355C8" w:rsidP="008611A2">
      <w:pPr>
        <w:shd w:val="clear" w:color="auto" w:fill="FFFFFF"/>
        <w:spacing w:after="0" w:line="336" w:lineRule="atLeast"/>
        <w:jc w:val="both"/>
        <w:textAlignment w:val="baseline"/>
        <w:rPr>
          <w:rFonts w:ascii="Times New Roman" w:eastAsia="Times New Roman" w:hAnsi="Times New Roman" w:cs="Times New Roman"/>
          <w:b/>
          <w:bCs/>
          <w:sz w:val="24"/>
          <w:szCs w:val="24"/>
          <w:bdr w:val="none" w:sz="0" w:space="0" w:color="auto" w:frame="1"/>
          <w:lang w:eastAsia="ru-RU"/>
        </w:rPr>
      </w:pPr>
    </w:p>
    <w:p w14:paraId="0787F49C" w14:textId="18B971B3"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7</w:t>
      </w:r>
      <w:r w:rsidRPr="005355C8">
        <w:rPr>
          <w:rFonts w:ascii="Times New Roman" w:eastAsia="Times New Roman" w:hAnsi="Times New Roman" w:cs="Times New Roman"/>
          <w:b/>
          <w:bCs/>
          <w:color w:val="000000"/>
          <w:sz w:val="24"/>
          <w:szCs w:val="24"/>
          <w:bdr w:val="none" w:sz="0" w:space="0" w:color="auto" w:frame="1"/>
          <w:lang w:eastAsia="ru-RU"/>
        </w:rPr>
        <w:t>.АПЕЛЛЯЦИИ ЕГЭ. </w:t>
      </w:r>
    </w:p>
    <w:p w14:paraId="05BFCB2F"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sz w:val="24"/>
          <w:szCs w:val="24"/>
          <w:bdr w:val="none" w:sz="0" w:space="0" w:color="auto" w:frame="1"/>
          <w:lang w:eastAsia="ru-RU"/>
        </w:rPr>
        <w:t>Участник ЕГЭ имеет право подать апелляции:</w:t>
      </w:r>
    </w:p>
    <w:p w14:paraId="29E27AA1"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drawing>
          <wp:inline distT="0" distB="0" distL="0" distR="0" wp14:anchorId="2C0056D4" wp14:editId="240FC6D4">
            <wp:extent cx="180975" cy="142875"/>
            <wp:effectExtent l="0" t="0" r="9525" b="9525"/>
            <wp:docPr id="38" name="Рисунок 3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о нарушении установленного порядка проведения ЕГЭ</w:t>
      </w:r>
      <w:r w:rsidRPr="005355C8">
        <w:rPr>
          <w:rFonts w:ascii="Times New Roman" w:eastAsia="Times New Roman" w:hAnsi="Times New Roman" w:cs="Times New Roman"/>
          <w:color w:val="111111"/>
          <w:sz w:val="24"/>
          <w:szCs w:val="24"/>
          <w:lang w:eastAsia="ru-RU"/>
        </w:rPr>
        <w:t> — в день экзамена после сдачи бланков ЕГЭ до выхода из ППЭ (пункта проведения экзамена);</w:t>
      </w:r>
    </w:p>
    <w:p w14:paraId="708740F0"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b/>
          <w:bCs/>
          <w:noProof/>
          <w:color w:val="57648E"/>
          <w:sz w:val="24"/>
          <w:szCs w:val="24"/>
          <w:bdr w:val="none" w:sz="0" w:space="0" w:color="auto" w:frame="1"/>
          <w:lang w:eastAsia="ru-RU"/>
        </w:rPr>
        <w:lastRenderedPageBreak/>
        <w:drawing>
          <wp:inline distT="0" distB="0" distL="0" distR="0" wp14:anchorId="0C4B7541" wp14:editId="45DE07F8">
            <wp:extent cx="180975" cy="142875"/>
            <wp:effectExtent l="0" t="0" r="9525" b="9525"/>
            <wp:docPr id="39" name="Рисунок 3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142875"/>
                    </a:xfrm>
                    <a:prstGeom prst="rect">
                      <a:avLst/>
                    </a:prstGeom>
                    <a:noFill/>
                    <a:ln>
                      <a:noFill/>
                    </a:ln>
                  </pic:spPr>
                </pic:pic>
              </a:graphicData>
            </a:graphic>
          </wp:inline>
        </w:drawing>
      </w:r>
      <w:r w:rsidRPr="005355C8">
        <w:rPr>
          <w:rFonts w:ascii="Times New Roman" w:eastAsia="Times New Roman" w:hAnsi="Times New Roman" w:cs="Times New Roman"/>
          <w:b/>
          <w:bCs/>
          <w:color w:val="111111"/>
          <w:sz w:val="24"/>
          <w:szCs w:val="24"/>
          <w:bdr w:val="none" w:sz="0" w:space="0" w:color="auto" w:frame="1"/>
          <w:lang w:eastAsia="ru-RU"/>
        </w:rPr>
        <w:t>о несогласии с выставленными баллами</w:t>
      </w:r>
      <w:r w:rsidRPr="005355C8">
        <w:rPr>
          <w:rFonts w:ascii="Times New Roman" w:eastAsia="Times New Roman" w:hAnsi="Times New Roman" w:cs="Times New Roman"/>
          <w:b/>
          <w:bCs/>
          <w:i/>
          <w:iCs/>
          <w:color w:val="111111"/>
          <w:sz w:val="24"/>
          <w:szCs w:val="24"/>
          <w:bdr w:val="none" w:sz="0" w:space="0" w:color="auto" w:frame="1"/>
          <w:lang w:eastAsia="ru-RU"/>
        </w:rPr>
        <w:t> </w:t>
      </w:r>
      <w:r w:rsidRPr="005355C8">
        <w:rPr>
          <w:rFonts w:ascii="Times New Roman" w:eastAsia="Times New Roman" w:hAnsi="Times New Roman" w:cs="Times New Roman"/>
          <w:color w:val="111111"/>
          <w:sz w:val="24"/>
          <w:szCs w:val="24"/>
          <w:lang w:eastAsia="ru-RU"/>
        </w:rPr>
        <w:t>— в течение двух рабочих дней после официального объявления результатов экзамена.</w:t>
      </w:r>
    </w:p>
    <w:p w14:paraId="0FD317D9" w14:textId="77777777" w:rsidR="008611A2" w:rsidRPr="005355C8" w:rsidRDefault="008611A2" w:rsidP="008611A2">
      <w:pPr>
        <w:shd w:val="clear" w:color="auto" w:fill="FFFFFF"/>
        <w:spacing w:after="0" w:line="336" w:lineRule="atLeast"/>
        <w:jc w:val="both"/>
        <w:textAlignment w:val="baseline"/>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color w:val="111111"/>
          <w:sz w:val="24"/>
          <w:szCs w:val="24"/>
          <w:bdr w:val="none" w:sz="0" w:space="0" w:color="auto" w:frame="1"/>
          <w:lang w:eastAsia="ru-RU"/>
        </w:rPr>
        <w:br/>
      </w:r>
      <w:r w:rsidRPr="005355C8">
        <w:rPr>
          <w:rFonts w:ascii="Times New Roman" w:eastAsia="Times New Roman" w:hAnsi="Times New Roman" w:cs="Times New Roman"/>
          <w:b/>
          <w:bCs/>
          <w:color w:val="111111"/>
          <w:sz w:val="24"/>
          <w:szCs w:val="24"/>
          <w:bdr w:val="none" w:sz="0" w:space="0" w:color="auto" w:frame="1"/>
          <w:lang w:eastAsia="ru-RU"/>
        </w:rPr>
        <w:t>Подробнее об апелляциях — в разделе </w:t>
      </w:r>
      <w:hyperlink r:id="rId19" w:tgtFrame="_blank" w:tooltip="подающим апелляцию" w:history="1">
        <w:r w:rsidRPr="005355C8">
          <w:rPr>
            <w:rFonts w:ascii="Times New Roman" w:eastAsia="Times New Roman" w:hAnsi="Times New Roman" w:cs="Times New Roman"/>
            <w:b/>
            <w:bCs/>
            <w:color w:val="57648E"/>
            <w:sz w:val="24"/>
            <w:szCs w:val="24"/>
            <w:u w:val="single"/>
            <w:bdr w:val="none" w:sz="0" w:space="0" w:color="auto" w:frame="1"/>
            <w:lang w:eastAsia="ru-RU"/>
          </w:rPr>
          <w:t>«подающим апелляцию»</w:t>
        </w:r>
      </w:hyperlink>
      <w:r w:rsidRPr="005355C8">
        <w:rPr>
          <w:rFonts w:ascii="Times New Roman" w:eastAsia="Times New Roman" w:hAnsi="Times New Roman" w:cs="Times New Roman"/>
          <w:b/>
          <w:bCs/>
          <w:color w:val="111111"/>
          <w:sz w:val="24"/>
          <w:szCs w:val="24"/>
          <w:bdr w:val="none" w:sz="0" w:space="0" w:color="auto" w:frame="1"/>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9315"/>
      </w:tblGrid>
      <w:tr w:rsidR="008611A2" w:rsidRPr="005355C8" w14:paraId="20657A2A" w14:textId="77777777" w:rsidTr="008611A2">
        <w:tc>
          <w:tcPr>
            <w:tcW w:w="9315" w:type="dxa"/>
            <w:tcBorders>
              <w:top w:val="single" w:sz="6" w:space="0" w:color="E7E7E7"/>
              <w:left w:val="outset" w:sz="2" w:space="0" w:color="auto"/>
              <w:bottom w:val="outset" w:sz="2" w:space="0" w:color="auto"/>
              <w:right w:val="outset" w:sz="2" w:space="0" w:color="auto"/>
            </w:tcBorders>
            <w:shd w:val="clear" w:color="auto" w:fill="auto"/>
            <w:tcMar>
              <w:top w:w="90" w:type="dxa"/>
              <w:left w:w="360" w:type="dxa"/>
              <w:bottom w:w="90" w:type="dxa"/>
              <w:right w:w="360" w:type="dxa"/>
            </w:tcMar>
            <w:vAlign w:val="bottom"/>
            <w:hideMark/>
          </w:tcPr>
          <w:p w14:paraId="30469F99" w14:textId="77777777" w:rsidR="008611A2" w:rsidRPr="005355C8" w:rsidRDefault="008611A2" w:rsidP="008611A2">
            <w:pPr>
              <w:spacing w:after="0" w:line="240" w:lineRule="auto"/>
              <w:jc w:val="both"/>
              <w:rPr>
                <w:rFonts w:ascii="Times New Roman" w:eastAsia="Times New Roman" w:hAnsi="Times New Roman" w:cs="Times New Roman"/>
                <w:color w:val="111111"/>
                <w:sz w:val="24"/>
                <w:szCs w:val="24"/>
                <w:lang w:eastAsia="ru-RU"/>
              </w:rPr>
            </w:pPr>
            <w:r w:rsidRPr="005355C8">
              <w:rPr>
                <w:rFonts w:ascii="Times New Roman" w:eastAsia="Times New Roman" w:hAnsi="Times New Roman" w:cs="Times New Roman"/>
                <w:noProof/>
                <w:color w:val="57648E"/>
                <w:sz w:val="24"/>
                <w:szCs w:val="24"/>
                <w:bdr w:val="none" w:sz="0" w:space="0" w:color="auto" w:frame="1"/>
                <w:lang w:eastAsia="ru-RU"/>
              </w:rPr>
              <w:drawing>
                <wp:inline distT="0" distB="0" distL="0" distR="0" wp14:anchorId="71E48843" wp14:editId="674C6401">
                  <wp:extent cx="5305425" cy="1962150"/>
                  <wp:effectExtent l="0" t="0" r="9525" b="0"/>
                  <wp:docPr id="40" name="Рисунок 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05425" cy="1962150"/>
                          </a:xfrm>
                          <a:prstGeom prst="rect">
                            <a:avLst/>
                          </a:prstGeom>
                          <a:noFill/>
                          <a:ln>
                            <a:noFill/>
                          </a:ln>
                        </pic:spPr>
                      </pic:pic>
                    </a:graphicData>
                  </a:graphic>
                </wp:inline>
              </w:drawing>
            </w:r>
          </w:p>
        </w:tc>
      </w:tr>
    </w:tbl>
    <w:p w14:paraId="700C5EF8" w14:textId="77777777" w:rsidR="00137805" w:rsidRPr="005355C8" w:rsidRDefault="00137805">
      <w:pPr>
        <w:rPr>
          <w:rFonts w:ascii="Times New Roman" w:hAnsi="Times New Roman" w:cs="Times New Roman"/>
          <w:sz w:val="24"/>
          <w:szCs w:val="24"/>
        </w:rPr>
      </w:pPr>
    </w:p>
    <w:sectPr w:rsidR="00137805" w:rsidRPr="005355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4BED"/>
    <w:multiLevelType w:val="multilevel"/>
    <w:tmpl w:val="0B06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31566A"/>
    <w:multiLevelType w:val="multilevel"/>
    <w:tmpl w:val="CF8E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BA4A2E"/>
    <w:multiLevelType w:val="multilevel"/>
    <w:tmpl w:val="F982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404D5B"/>
    <w:multiLevelType w:val="multilevel"/>
    <w:tmpl w:val="A634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D3299A"/>
    <w:multiLevelType w:val="multilevel"/>
    <w:tmpl w:val="5FEC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1394160">
    <w:abstractNumId w:val="2"/>
  </w:num>
  <w:num w:numId="2" w16cid:durableId="1533226102">
    <w:abstractNumId w:val="3"/>
  </w:num>
  <w:num w:numId="3" w16cid:durableId="1458917247">
    <w:abstractNumId w:val="4"/>
  </w:num>
  <w:num w:numId="4" w16cid:durableId="1225682888">
    <w:abstractNumId w:val="0"/>
  </w:num>
  <w:num w:numId="5" w16cid:durableId="800079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1A2"/>
    <w:rsid w:val="00137805"/>
    <w:rsid w:val="005355C8"/>
    <w:rsid w:val="008611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AB2DE"/>
  <w15:chartTrackingRefBased/>
  <w15:docId w15:val="{861D7A88-FEE6-4CB0-B1F6-F1E21A32A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93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ko24.ru/%D0%BF%D0%B0%D0%BC%D1%8F%D1%82%D0%BA%D0%B0-%D0%BF%D0%BE%D0%B4-%D0%BF%D0%BE%D0%B4%D0%BF%D0%B8%D1%81%D1%8C-3/"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s://coko24.ru/wp-content/uploads/2014/11/ban_ege1.jpg" TargetMode="External"/><Relationship Id="rId12" Type="http://schemas.openxmlformats.org/officeDocument/2006/relationships/hyperlink" Target="https://coko24.ru/%D1%84%D0%BE%D1%80%D0%BC%D0%B0-%D0%B7%D0%B0%D1%8F%D0%B2%D0%BB%D0%B5%D0%BD%D0%B8%D1%8F-%D0%B5%D0%B3%D1%8D-2/" TargetMode="External"/><Relationship Id="rId17" Type="http://schemas.openxmlformats.org/officeDocument/2006/relationships/hyperlink" Target="https://coko24.ru/wp-content/uploads/2011/10/%D0%91%D0%B0%D0%BB%D0%BB%D1%8B2.bmp" TargetMode="External"/><Relationship Id="rId2" Type="http://schemas.openxmlformats.org/officeDocument/2006/relationships/numbering" Target="numbering.xml"/><Relationship Id="rId16" Type="http://schemas.openxmlformats.org/officeDocument/2006/relationships/hyperlink" Target="http://check.ege.edu.ru/" TargetMode="External"/><Relationship Id="rId20" Type="http://schemas.openxmlformats.org/officeDocument/2006/relationships/hyperlink" Target="https://coko24.ru/wp-content/uploads/2019/03/%D0%91%D0%B5%D0%B7%D1%8B%D0%BC%D1%8F%D0%BD%D0%BD%D1%8B%D0%B94.png" TargetMode="External"/><Relationship Id="rId1" Type="http://schemas.openxmlformats.org/officeDocument/2006/relationships/customXml" Target="../customXml/item1.xml"/><Relationship Id="rId6" Type="http://schemas.openxmlformats.org/officeDocument/2006/relationships/hyperlink" Target="https://coko24.ru/%D0%BD%D0%BE%D0%B2%D0%B0%D1%8F-%D1%80%D0%B5%D0%B4%D0%B0%D0%BA%D1%86%D0%B8%D1%8F-%D0%BF%D0%BE%D1%80%D1%8F%D0%B4%D0%BA%D0%B0-%D0%B3%D0%B8%D0%B0-11/" TargetMode="External"/><Relationship Id="rId11" Type="http://schemas.openxmlformats.org/officeDocument/2006/relationships/hyperlink" Target="https://coko24.ru/%D1%84%D0%BE%D1%80%D0%BC%D0%B0-%D0%B7%D0%B0%D1%8F%D0%B2%D0%BB%D0%B5%D0%BD%D0%B8%D1%8F-%D0%B5%D0%B3%D1%8D-3/" TargetMode="External"/><Relationship Id="rId5" Type="http://schemas.openxmlformats.org/officeDocument/2006/relationships/webSettings" Target="webSettings.xml"/><Relationship Id="rId15" Type="http://schemas.openxmlformats.org/officeDocument/2006/relationships/hyperlink" Target="http://www.fipi.ru/ege-i-gve-11/demoversii-specifikacii-kodifikatory" TargetMode="External"/><Relationship Id="rId23" Type="http://schemas.openxmlformats.org/officeDocument/2006/relationships/theme" Target="theme/theme1.xml"/><Relationship Id="rId10" Type="http://schemas.openxmlformats.org/officeDocument/2006/relationships/hyperlink" Target="https://coko24.ru/wp-content/uploads/2020/11/%D0%A1%D0%BF%D1%80%D0%B0%D0%B2%D0%BA%D0%B0-%D0%BE%D0%B1-%D0%BE%D1%81%D0%B2%D0%BE%D0%B5%D0%BD%D0%B8%D0%B8-%D1%81%D1%80%D0%B5%D0%B4%D0%BD%D0%B5%D0%B3%D0%BE-%D0%BE%D0%B1%D1%89-%D0%BE%D0%B1%D1%80-%D0%B2-%D0%9F%D0%9E%D0%A3.docx" TargetMode="External"/><Relationship Id="rId19" Type="http://schemas.openxmlformats.org/officeDocument/2006/relationships/hyperlink" Target="https://coko24.ru/%D0%B8%D0%BD%D1%84%D0%BE%D1%80%D0%BC%D0%B0%D1%86%D0%B8%D1%8F-%D0%B4%D0%BB%D1%8F-%D0%BF%D0%BE%D0%B4%D0%B0%D1%8E%D1%89%D0%B8%D1%85-%D0%B0%D0%BF%D0%B5%D0%BB%D0%BB%D1%8F%D1%86%D0%B8%D1%8E/" TargetMode="External"/><Relationship Id="rId4" Type="http://schemas.openxmlformats.org/officeDocument/2006/relationships/settings" Target="settings.xml"/><Relationship Id="rId9" Type="http://schemas.openxmlformats.org/officeDocument/2006/relationships/hyperlink" Target="https://coko24.ru/%D0%B5/%D1%81%D0%BE%D1%87%D0%B8%D0%BD%D0%B5%D0%BD%D0%B8%D0%B5/" TargetMode="External"/><Relationship Id="rId14" Type="http://schemas.openxmlformats.org/officeDocument/2006/relationships/hyperlink" Target="http://www.fipi.ru/content/otkrytyy-bank-zadaniy-eg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F3D28-9A7C-4DE6-BED9-906F7BC2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1982</Words>
  <Characters>11302</Characters>
  <Application>Microsoft Office Word</Application>
  <DocSecurity>0</DocSecurity>
  <Lines>94</Lines>
  <Paragraphs>26</Paragraphs>
  <ScaleCrop>false</ScaleCrop>
  <Company/>
  <LinksUpToDate>false</LinksUpToDate>
  <CharactersWithSpaces>13258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win10</cp:lastModifiedBy>
  <cp:revision>2</cp:revision>
  <dcterms:created xsi:type="dcterms:W3CDTF">2024-01-19T01:03:00Z</dcterms:created>
  <dcterms:modified xsi:type="dcterms:W3CDTF">2024-01-19T03:35:00Z</dcterms:modified>
</cp:coreProperties>
</file>